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021DD2" w:rsidRPr="000741F8" w:rsidTr="00745033">
        <w:trPr>
          <w:jc w:val="center"/>
        </w:trPr>
        <w:tc>
          <w:tcPr>
            <w:tcW w:w="3503" w:type="dxa"/>
          </w:tcPr>
          <w:p w:rsidR="00021DD2" w:rsidRPr="000741F8" w:rsidRDefault="00745033" w:rsidP="00745033">
            <w:pPr>
              <w:spacing w:line="360" w:lineRule="auto"/>
              <w:jc w:val="both"/>
              <w:rPr>
                <w:b/>
                <w:sz w:val="24"/>
                <w:szCs w:val="24"/>
              </w:rPr>
            </w:pPr>
            <w:r w:rsidRPr="000741F8">
              <w:rPr>
                <w:b/>
                <w:sz w:val="24"/>
                <w:szCs w:val="24"/>
              </w:rPr>
              <w:t>SESSION</w:t>
            </w:r>
          </w:p>
        </w:tc>
        <w:tc>
          <w:tcPr>
            <w:tcW w:w="5513" w:type="dxa"/>
          </w:tcPr>
          <w:p w:rsidR="00021DD2" w:rsidRPr="000741F8" w:rsidRDefault="00745033" w:rsidP="00745033">
            <w:pPr>
              <w:spacing w:line="360" w:lineRule="auto"/>
              <w:jc w:val="both"/>
              <w:rPr>
                <w:b/>
                <w:sz w:val="24"/>
                <w:szCs w:val="24"/>
              </w:rPr>
            </w:pPr>
            <w:r w:rsidRPr="000741F8">
              <w:rPr>
                <w:b/>
                <w:sz w:val="24"/>
                <w:szCs w:val="24"/>
              </w:rPr>
              <w:t>JAN - FEB 2025</w:t>
            </w:r>
          </w:p>
        </w:tc>
      </w:tr>
      <w:tr w:rsidR="00021DD2" w:rsidRPr="000741F8" w:rsidTr="00745033">
        <w:trPr>
          <w:jc w:val="center"/>
        </w:trPr>
        <w:tc>
          <w:tcPr>
            <w:tcW w:w="3503" w:type="dxa"/>
          </w:tcPr>
          <w:p w:rsidR="00021DD2" w:rsidRPr="000741F8" w:rsidRDefault="00745033" w:rsidP="00745033">
            <w:pPr>
              <w:spacing w:line="360" w:lineRule="auto"/>
              <w:jc w:val="both"/>
              <w:rPr>
                <w:b/>
                <w:sz w:val="24"/>
                <w:szCs w:val="24"/>
              </w:rPr>
            </w:pPr>
            <w:r w:rsidRPr="000741F8">
              <w:rPr>
                <w:b/>
                <w:sz w:val="24"/>
                <w:szCs w:val="24"/>
              </w:rPr>
              <w:t>PROGRAM</w:t>
            </w:r>
          </w:p>
        </w:tc>
        <w:tc>
          <w:tcPr>
            <w:tcW w:w="5513" w:type="dxa"/>
          </w:tcPr>
          <w:p w:rsidR="00021DD2" w:rsidRPr="000741F8" w:rsidRDefault="00745033" w:rsidP="00745033">
            <w:pPr>
              <w:spacing w:line="360" w:lineRule="auto"/>
              <w:jc w:val="both"/>
              <w:rPr>
                <w:b/>
                <w:sz w:val="24"/>
                <w:szCs w:val="24"/>
              </w:rPr>
            </w:pPr>
            <w:r w:rsidRPr="000741F8">
              <w:rPr>
                <w:b/>
                <w:sz w:val="24"/>
                <w:szCs w:val="24"/>
              </w:rPr>
              <w:t>MASTER OF BUSINESS ADMINISTRATION (MBA)</w:t>
            </w:r>
          </w:p>
        </w:tc>
      </w:tr>
      <w:tr w:rsidR="00021DD2" w:rsidRPr="000741F8" w:rsidTr="00745033">
        <w:trPr>
          <w:jc w:val="center"/>
        </w:trPr>
        <w:tc>
          <w:tcPr>
            <w:tcW w:w="3503" w:type="dxa"/>
          </w:tcPr>
          <w:p w:rsidR="00021DD2" w:rsidRPr="000741F8" w:rsidRDefault="00745033" w:rsidP="00745033">
            <w:pPr>
              <w:spacing w:line="360" w:lineRule="auto"/>
              <w:jc w:val="both"/>
              <w:rPr>
                <w:b/>
                <w:sz w:val="24"/>
                <w:szCs w:val="24"/>
              </w:rPr>
            </w:pPr>
            <w:r w:rsidRPr="000741F8">
              <w:rPr>
                <w:b/>
                <w:sz w:val="24"/>
                <w:szCs w:val="24"/>
              </w:rPr>
              <w:t>SEMESTER</w:t>
            </w:r>
          </w:p>
        </w:tc>
        <w:tc>
          <w:tcPr>
            <w:tcW w:w="5513" w:type="dxa"/>
          </w:tcPr>
          <w:p w:rsidR="00021DD2" w:rsidRPr="000741F8" w:rsidRDefault="00745033" w:rsidP="00745033">
            <w:pPr>
              <w:spacing w:line="360" w:lineRule="auto"/>
              <w:jc w:val="both"/>
              <w:rPr>
                <w:b/>
                <w:sz w:val="24"/>
                <w:szCs w:val="24"/>
              </w:rPr>
            </w:pPr>
            <w:r w:rsidRPr="000741F8">
              <w:rPr>
                <w:b/>
                <w:sz w:val="24"/>
                <w:szCs w:val="24"/>
              </w:rPr>
              <w:t>01</w:t>
            </w:r>
          </w:p>
        </w:tc>
      </w:tr>
      <w:tr w:rsidR="00021DD2" w:rsidRPr="000741F8" w:rsidTr="00745033">
        <w:trPr>
          <w:jc w:val="center"/>
        </w:trPr>
        <w:tc>
          <w:tcPr>
            <w:tcW w:w="3503" w:type="dxa"/>
          </w:tcPr>
          <w:p w:rsidR="00021DD2" w:rsidRPr="000741F8" w:rsidRDefault="00745033" w:rsidP="00745033">
            <w:pPr>
              <w:spacing w:line="360" w:lineRule="auto"/>
              <w:jc w:val="both"/>
              <w:rPr>
                <w:b/>
                <w:sz w:val="24"/>
                <w:szCs w:val="24"/>
              </w:rPr>
            </w:pPr>
            <w:r w:rsidRPr="000741F8">
              <w:rPr>
                <w:b/>
                <w:sz w:val="24"/>
                <w:szCs w:val="24"/>
              </w:rPr>
              <w:t>COURSE CODE &amp; NAME</w:t>
            </w:r>
          </w:p>
        </w:tc>
        <w:tc>
          <w:tcPr>
            <w:tcW w:w="5513" w:type="dxa"/>
          </w:tcPr>
          <w:p w:rsidR="00021DD2" w:rsidRPr="000741F8" w:rsidRDefault="000741F8" w:rsidP="000741F8">
            <w:pPr>
              <w:spacing w:line="360" w:lineRule="auto"/>
              <w:jc w:val="both"/>
              <w:rPr>
                <w:b/>
                <w:sz w:val="24"/>
                <w:szCs w:val="24"/>
              </w:rPr>
            </w:pPr>
            <w:r w:rsidRPr="000741F8">
              <w:rPr>
                <w:b/>
                <w:sz w:val="24"/>
                <w:szCs w:val="24"/>
              </w:rPr>
              <w:t>DMBA116</w:t>
            </w:r>
            <w:r>
              <w:rPr>
                <w:b/>
                <w:sz w:val="24"/>
                <w:szCs w:val="24"/>
              </w:rPr>
              <w:t xml:space="preserve"> </w:t>
            </w:r>
            <w:r w:rsidR="00745033" w:rsidRPr="000741F8">
              <w:rPr>
                <w:b/>
                <w:sz w:val="24"/>
                <w:szCs w:val="24"/>
              </w:rPr>
              <w:t xml:space="preserve">FINANCIAL ACCOUNTING </w:t>
            </w:r>
          </w:p>
        </w:tc>
      </w:tr>
      <w:tr w:rsidR="00021DD2" w:rsidRPr="000741F8" w:rsidTr="00745033">
        <w:trPr>
          <w:jc w:val="center"/>
        </w:trPr>
        <w:tc>
          <w:tcPr>
            <w:tcW w:w="3503" w:type="dxa"/>
          </w:tcPr>
          <w:p w:rsidR="00021DD2" w:rsidRPr="000741F8" w:rsidRDefault="00021DD2" w:rsidP="00745033">
            <w:pPr>
              <w:spacing w:line="360" w:lineRule="auto"/>
              <w:jc w:val="both"/>
              <w:rPr>
                <w:b/>
                <w:sz w:val="24"/>
                <w:szCs w:val="24"/>
              </w:rPr>
            </w:pPr>
          </w:p>
        </w:tc>
        <w:tc>
          <w:tcPr>
            <w:tcW w:w="5513" w:type="dxa"/>
          </w:tcPr>
          <w:p w:rsidR="00021DD2" w:rsidRPr="000741F8" w:rsidRDefault="00021DD2" w:rsidP="00745033">
            <w:pPr>
              <w:spacing w:line="360" w:lineRule="auto"/>
              <w:jc w:val="both"/>
              <w:rPr>
                <w:b/>
                <w:sz w:val="24"/>
                <w:szCs w:val="24"/>
              </w:rPr>
            </w:pPr>
          </w:p>
        </w:tc>
      </w:tr>
      <w:tr w:rsidR="00021DD2" w:rsidRPr="000741F8" w:rsidTr="00745033">
        <w:trPr>
          <w:jc w:val="center"/>
        </w:trPr>
        <w:tc>
          <w:tcPr>
            <w:tcW w:w="3503" w:type="dxa"/>
          </w:tcPr>
          <w:p w:rsidR="00021DD2" w:rsidRPr="000741F8" w:rsidRDefault="00021DD2" w:rsidP="00745033">
            <w:pPr>
              <w:spacing w:line="360" w:lineRule="auto"/>
              <w:jc w:val="both"/>
              <w:rPr>
                <w:b/>
                <w:sz w:val="24"/>
                <w:szCs w:val="24"/>
              </w:rPr>
            </w:pPr>
          </w:p>
        </w:tc>
        <w:tc>
          <w:tcPr>
            <w:tcW w:w="5513" w:type="dxa"/>
          </w:tcPr>
          <w:p w:rsidR="00040775" w:rsidRPr="000741F8" w:rsidRDefault="00040775" w:rsidP="00745033">
            <w:pPr>
              <w:spacing w:line="360" w:lineRule="auto"/>
              <w:jc w:val="both"/>
              <w:rPr>
                <w:b/>
                <w:sz w:val="24"/>
                <w:szCs w:val="24"/>
              </w:rPr>
            </w:pPr>
          </w:p>
        </w:tc>
      </w:tr>
    </w:tbl>
    <w:p w:rsidR="008A05BE" w:rsidRPr="000741F8" w:rsidRDefault="008A05BE" w:rsidP="00745033">
      <w:pPr>
        <w:spacing w:line="360" w:lineRule="auto"/>
        <w:jc w:val="both"/>
        <w:rPr>
          <w:rFonts w:ascii="Times New Roman" w:hAnsi="Times New Roman" w:cs="Times New Roman"/>
          <w:b/>
          <w:sz w:val="24"/>
          <w:szCs w:val="24"/>
        </w:rPr>
      </w:pPr>
    </w:p>
    <w:p w:rsidR="001E6A9F" w:rsidRPr="000741F8" w:rsidRDefault="001E6A9F" w:rsidP="00745033">
      <w:pPr>
        <w:spacing w:line="360" w:lineRule="auto"/>
        <w:jc w:val="both"/>
        <w:rPr>
          <w:rFonts w:ascii="Times New Roman" w:hAnsi="Times New Roman" w:cs="Times New Roman"/>
          <w:b/>
          <w:sz w:val="24"/>
          <w:szCs w:val="24"/>
        </w:rPr>
      </w:pPr>
    </w:p>
    <w:p w:rsidR="009F201D" w:rsidRPr="000741F8" w:rsidRDefault="009F201D" w:rsidP="000741F8">
      <w:pPr>
        <w:spacing w:line="360" w:lineRule="auto"/>
        <w:jc w:val="center"/>
        <w:rPr>
          <w:rFonts w:ascii="Times New Roman" w:hAnsi="Times New Roman" w:cs="Times New Roman"/>
          <w:b/>
          <w:sz w:val="24"/>
          <w:szCs w:val="24"/>
        </w:rPr>
      </w:pPr>
      <w:r w:rsidRPr="000741F8">
        <w:rPr>
          <w:rFonts w:ascii="Times New Roman" w:hAnsi="Times New Roman" w:cs="Times New Roman"/>
          <w:b/>
          <w:sz w:val="24"/>
          <w:szCs w:val="24"/>
        </w:rPr>
        <w:t>Assignment Set – 1</w:t>
      </w:r>
    </w:p>
    <w:p w:rsidR="009F201D" w:rsidRDefault="009F201D" w:rsidP="00745033">
      <w:pPr>
        <w:spacing w:line="360" w:lineRule="auto"/>
        <w:jc w:val="both"/>
        <w:rPr>
          <w:rFonts w:ascii="Times New Roman" w:hAnsi="Times New Roman" w:cs="Times New Roman"/>
          <w:sz w:val="24"/>
          <w:szCs w:val="24"/>
        </w:rPr>
      </w:pPr>
    </w:p>
    <w:p w:rsidR="000741F8" w:rsidRPr="00745033" w:rsidRDefault="000741F8" w:rsidP="00745033">
      <w:pPr>
        <w:spacing w:line="360" w:lineRule="auto"/>
        <w:jc w:val="both"/>
        <w:rPr>
          <w:rFonts w:ascii="Times New Roman" w:hAnsi="Times New Roman" w:cs="Times New Roman"/>
          <w:sz w:val="24"/>
          <w:szCs w:val="24"/>
        </w:rPr>
      </w:pPr>
    </w:p>
    <w:p w:rsidR="009F201D" w:rsidRPr="000741F8" w:rsidRDefault="000741F8" w:rsidP="00745033">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9F201D" w:rsidRPr="000741F8">
        <w:rPr>
          <w:rFonts w:ascii="Times New Roman" w:hAnsi="Times New Roman" w:cs="Times New Roman"/>
          <w:b/>
          <w:sz w:val="24"/>
          <w:szCs w:val="24"/>
        </w:rPr>
        <w:t>1. Define accounting. Write a note on: Accounting as an information system.</w:t>
      </w:r>
      <w:r w:rsidR="009F201D" w:rsidRPr="000741F8">
        <w:rPr>
          <w:rFonts w:ascii="Times New Roman" w:hAnsi="Times New Roman" w:cs="Times New Roman"/>
          <w:b/>
          <w:sz w:val="24"/>
          <w:szCs w:val="24"/>
        </w:rPr>
        <w:tab/>
      </w:r>
    </w:p>
    <w:p w:rsidR="000741F8" w:rsidRDefault="000741F8" w:rsidP="00745033">
      <w:pPr>
        <w:spacing w:line="36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Ans 1.</w:t>
      </w:r>
      <w:proofErr w:type="gramEnd"/>
    </w:p>
    <w:p w:rsidR="00745033" w:rsidRPr="00745033" w:rsidRDefault="00745033" w:rsidP="00745033">
      <w:pPr>
        <w:spacing w:line="360" w:lineRule="auto"/>
        <w:jc w:val="both"/>
        <w:rPr>
          <w:rFonts w:ascii="Times New Roman" w:hAnsi="Times New Roman" w:cs="Times New Roman"/>
          <w:b/>
          <w:bCs/>
          <w:sz w:val="24"/>
          <w:szCs w:val="24"/>
        </w:rPr>
      </w:pPr>
      <w:r w:rsidRPr="00745033">
        <w:rPr>
          <w:rFonts w:ascii="Times New Roman" w:hAnsi="Times New Roman" w:cs="Times New Roman"/>
          <w:b/>
          <w:bCs/>
          <w:sz w:val="24"/>
          <w:szCs w:val="24"/>
        </w:rPr>
        <w:t>Definition of Accounting and Its Role as an Information System</w:t>
      </w:r>
    </w:p>
    <w:p w:rsidR="00745033" w:rsidRPr="00745033" w:rsidRDefault="00745033" w:rsidP="00745033">
      <w:pPr>
        <w:spacing w:line="360" w:lineRule="auto"/>
        <w:jc w:val="both"/>
        <w:rPr>
          <w:rFonts w:ascii="Times New Roman" w:hAnsi="Times New Roman" w:cs="Times New Roman"/>
          <w:b/>
          <w:bCs/>
          <w:sz w:val="24"/>
          <w:szCs w:val="24"/>
        </w:rPr>
      </w:pPr>
      <w:r w:rsidRPr="00745033">
        <w:rPr>
          <w:rFonts w:ascii="Times New Roman" w:hAnsi="Times New Roman" w:cs="Times New Roman"/>
          <w:b/>
          <w:bCs/>
          <w:sz w:val="24"/>
          <w:szCs w:val="24"/>
        </w:rPr>
        <w:t xml:space="preserve">Definition of Accounting </w:t>
      </w:r>
    </w:p>
    <w:p w:rsidR="00745033" w:rsidRPr="00745033" w:rsidRDefault="00745033" w:rsidP="00745033">
      <w:pPr>
        <w:spacing w:line="360" w:lineRule="auto"/>
        <w:jc w:val="both"/>
        <w:rPr>
          <w:rFonts w:ascii="Times New Roman" w:hAnsi="Times New Roman" w:cs="Times New Roman"/>
          <w:sz w:val="24"/>
          <w:szCs w:val="24"/>
        </w:rPr>
      </w:pPr>
      <w:r w:rsidRPr="00745033">
        <w:rPr>
          <w:rFonts w:ascii="Times New Roman" w:hAnsi="Times New Roman" w:cs="Times New Roman"/>
          <w:sz w:val="24"/>
          <w:szCs w:val="24"/>
        </w:rPr>
        <w:t>Accounting is defined as the systematic process of identifying, recording, classifying, summarizing, interpreting, and communicating financial information to various stakeholders. It helps in tracking the financial performance of a business and is essential for decision-making, regulatory compliance, and strategic planning. In simple terms, accounting provides a structured framework for monitoring the inflow and outflow of financial resources in an organization.</w:t>
      </w:r>
    </w:p>
    <w:p w:rsidR="00745033" w:rsidRPr="00745033" w:rsidRDefault="00745033" w:rsidP="00745033">
      <w:pPr>
        <w:spacing w:line="360" w:lineRule="auto"/>
        <w:jc w:val="both"/>
        <w:rPr>
          <w:rFonts w:ascii="Times New Roman" w:hAnsi="Times New Roman" w:cs="Times New Roman"/>
          <w:b/>
          <w:bCs/>
          <w:sz w:val="24"/>
          <w:szCs w:val="24"/>
        </w:rPr>
      </w:pPr>
      <w:r w:rsidRPr="00745033">
        <w:rPr>
          <w:rFonts w:ascii="Times New Roman" w:hAnsi="Times New Roman" w:cs="Times New Roman"/>
          <w:b/>
          <w:bCs/>
          <w:sz w:val="24"/>
          <w:szCs w:val="24"/>
        </w:rPr>
        <w:t>Accou</w:t>
      </w:r>
      <w:r w:rsidR="000741F8">
        <w:rPr>
          <w:rFonts w:ascii="Times New Roman" w:hAnsi="Times New Roman" w:cs="Times New Roman"/>
          <w:b/>
          <w:bCs/>
          <w:sz w:val="24"/>
          <w:szCs w:val="24"/>
        </w:rPr>
        <w:t xml:space="preserve">nting as an Information System </w:t>
      </w:r>
    </w:p>
    <w:p w:rsidR="00745033" w:rsidRDefault="00745033" w:rsidP="00782FDB">
      <w:pPr>
        <w:spacing w:line="360" w:lineRule="auto"/>
        <w:jc w:val="both"/>
        <w:rPr>
          <w:rFonts w:ascii="Times New Roman" w:hAnsi="Times New Roman" w:cs="Times New Roman"/>
          <w:sz w:val="24"/>
          <w:szCs w:val="24"/>
        </w:rPr>
      </w:pPr>
      <w:r w:rsidRPr="000741F8">
        <w:rPr>
          <w:rFonts w:ascii="Times New Roman" w:hAnsi="Times New Roman" w:cs="Times New Roman"/>
          <w:sz w:val="24"/>
          <w:szCs w:val="24"/>
        </w:rPr>
        <w:t xml:space="preserve">Accounting serves as an </w:t>
      </w:r>
      <w:r w:rsidRPr="000741F8">
        <w:rPr>
          <w:rFonts w:ascii="Times New Roman" w:hAnsi="Times New Roman" w:cs="Times New Roman"/>
          <w:bCs/>
          <w:sz w:val="24"/>
          <w:szCs w:val="24"/>
        </w:rPr>
        <w:t>information system</w:t>
      </w:r>
      <w:r w:rsidRPr="000741F8">
        <w:rPr>
          <w:rFonts w:ascii="Times New Roman" w:hAnsi="Times New Roman" w:cs="Times New Roman"/>
          <w:sz w:val="24"/>
          <w:szCs w:val="24"/>
        </w:rPr>
        <w:t xml:space="preserve"> by collecting and processing financial data to </w:t>
      </w:r>
    </w:p>
    <w:p w:rsidR="000741F8" w:rsidRDefault="000741F8" w:rsidP="00745033">
      <w:pPr>
        <w:spacing w:line="360" w:lineRule="auto"/>
        <w:jc w:val="both"/>
        <w:rPr>
          <w:rFonts w:ascii="Times New Roman" w:hAnsi="Times New Roman" w:cs="Times New Roman"/>
          <w:sz w:val="24"/>
          <w:szCs w:val="24"/>
        </w:rPr>
      </w:pPr>
    </w:p>
    <w:p w:rsidR="00782FDB" w:rsidRDefault="00782FDB" w:rsidP="00782FDB">
      <w:pPr>
        <w:shd w:val="clear" w:color="auto" w:fill="FFFFFF"/>
        <w:spacing w:after="0" w:line="240" w:lineRule="auto"/>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782FDB" w:rsidRDefault="00782FDB" w:rsidP="00782FDB">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782FDB" w:rsidRDefault="00782FDB" w:rsidP="00782FDB">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lastRenderedPageBreak/>
        <w:t>Price – 190</w:t>
      </w:r>
      <w:proofErr w:type="gramStart"/>
      <w:r>
        <w:rPr>
          <w:rFonts w:ascii="Georgia" w:hAnsi="Georgia"/>
          <w:b/>
          <w:color w:val="222222"/>
          <w:sz w:val="33"/>
          <w:szCs w:val="33"/>
          <w:shd w:val="clear" w:color="auto" w:fill="FFFF00"/>
        </w:rPr>
        <w:t>/  assignment</w:t>
      </w:r>
      <w:proofErr w:type="gramEnd"/>
    </w:p>
    <w:p w:rsidR="00782FDB" w:rsidRDefault="00782FDB" w:rsidP="00782FDB">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FEB – MAR 2025</w:t>
      </w:r>
    </w:p>
    <w:p w:rsidR="00782FDB" w:rsidRDefault="00782FDB" w:rsidP="00782FDB">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782FDB" w:rsidRDefault="00782FDB" w:rsidP="00782FDB">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782FDB" w:rsidRDefault="00782FDB" w:rsidP="00782FDB">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782FDB" w:rsidRDefault="00782FDB" w:rsidP="00782FDB">
      <w:pPr>
        <w:spacing w:before="240" w:after="240" w:line="240" w:lineRule="auto"/>
        <w:jc w:val="center"/>
        <w:rPr>
          <w:rFonts w:ascii="Georgia" w:hAnsi="Georgia"/>
          <w:b/>
          <w:sz w:val="32"/>
          <w:szCs w:val="32"/>
        </w:rPr>
      </w:pPr>
      <w:r>
        <w:rPr>
          <w:rFonts w:ascii="Georgia" w:hAnsi="Georgia"/>
          <w:b/>
          <w:sz w:val="32"/>
          <w:szCs w:val="32"/>
        </w:rPr>
        <w:t>OR</w:t>
      </w:r>
    </w:p>
    <w:p w:rsidR="00782FDB" w:rsidRDefault="00782FDB" w:rsidP="00782FDB">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sz w:val="32"/>
        </w:rPr>
        <w:t>bestassignment247@gmail.com</w:t>
      </w:r>
      <w:r>
        <w:fldChar w:fldCharType="end"/>
      </w:r>
    </w:p>
    <w:p w:rsidR="00782FDB" w:rsidRDefault="00782FDB" w:rsidP="00782FDB">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sz w:val="32"/>
            <w:szCs w:val="32"/>
          </w:rPr>
          <w:t>www.assignmentsupport.in</w:t>
        </w:r>
      </w:hyperlink>
    </w:p>
    <w:p w:rsidR="000741F8" w:rsidRPr="00745033" w:rsidRDefault="000741F8" w:rsidP="00745033">
      <w:pPr>
        <w:spacing w:line="360" w:lineRule="auto"/>
        <w:jc w:val="both"/>
        <w:rPr>
          <w:rFonts w:ascii="Times New Roman" w:hAnsi="Times New Roman" w:cs="Times New Roman"/>
          <w:sz w:val="24"/>
          <w:szCs w:val="24"/>
        </w:rPr>
      </w:pPr>
    </w:p>
    <w:p w:rsidR="00745033" w:rsidRDefault="000741F8" w:rsidP="00745033">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0741F8">
        <w:rPr>
          <w:rFonts w:ascii="Times New Roman" w:hAnsi="Times New Roman" w:cs="Times New Roman"/>
          <w:b/>
          <w:sz w:val="24"/>
          <w:szCs w:val="24"/>
        </w:rPr>
        <w:t>2. What are the various users of accounting information? Explain their information needs.</w:t>
      </w:r>
      <w:r w:rsidRPr="000741F8">
        <w:rPr>
          <w:rFonts w:ascii="Times New Roman" w:hAnsi="Times New Roman" w:cs="Times New Roman"/>
          <w:b/>
          <w:sz w:val="24"/>
          <w:szCs w:val="24"/>
        </w:rPr>
        <w:tab/>
        <w:t>5+5</w:t>
      </w:r>
    </w:p>
    <w:p w:rsidR="000741F8" w:rsidRPr="000741F8" w:rsidRDefault="000741F8" w:rsidP="00745033">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2.</w:t>
      </w:r>
      <w:proofErr w:type="gramEnd"/>
    </w:p>
    <w:p w:rsidR="00745033" w:rsidRPr="00745033" w:rsidRDefault="00745033" w:rsidP="00745033">
      <w:pPr>
        <w:spacing w:line="360" w:lineRule="auto"/>
        <w:jc w:val="both"/>
        <w:rPr>
          <w:rFonts w:ascii="Times New Roman" w:hAnsi="Times New Roman" w:cs="Times New Roman"/>
          <w:b/>
          <w:bCs/>
          <w:sz w:val="24"/>
          <w:szCs w:val="24"/>
        </w:rPr>
      </w:pPr>
      <w:r w:rsidRPr="00745033">
        <w:rPr>
          <w:rFonts w:ascii="Times New Roman" w:hAnsi="Times New Roman" w:cs="Times New Roman"/>
          <w:b/>
          <w:bCs/>
          <w:sz w:val="24"/>
          <w:szCs w:val="24"/>
        </w:rPr>
        <w:t>Users of Accounting Information and Their Needs</w:t>
      </w:r>
    </w:p>
    <w:p w:rsidR="00745033" w:rsidRPr="00745033" w:rsidRDefault="00745033" w:rsidP="00745033">
      <w:pPr>
        <w:spacing w:line="360" w:lineRule="auto"/>
        <w:jc w:val="both"/>
        <w:rPr>
          <w:rFonts w:ascii="Times New Roman" w:hAnsi="Times New Roman" w:cs="Times New Roman"/>
          <w:b/>
          <w:bCs/>
          <w:sz w:val="24"/>
          <w:szCs w:val="24"/>
        </w:rPr>
      </w:pPr>
      <w:r w:rsidRPr="00745033">
        <w:rPr>
          <w:rFonts w:ascii="Times New Roman" w:hAnsi="Times New Roman" w:cs="Times New Roman"/>
          <w:b/>
          <w:bCs/>
          <w:sz w:val="24"/>
          <w:szCs w:val="24"/>
        </w:rPr>
        <w:t>Users of Accounting Information</w:t>
      </w:r>
    </w:p>
    <w:p w:rsidR="00745033" w:rsidRPr="000741F8" w:rsidRDefault="00745033" w:rsidP="00745033">
      <w:pPr>
        <w:spacing w:line="360" w:lineRule="auto"/>
        <w:jc w:val="both"/>
        <w:rPr>
          <w:rFonts w:ascii="Times New Roman" w:hAnsi="Times New Roman" w:cs="Times New Roman"/>
          <w:sz w:val="24"/>
          <w:szCs w:val="24"/>
        </w:rPr>
      </w:pPr>
      <w:r w:rsidRPr="000741F8">
        <w:rPr>
          <w:rFonts w:ascii="Times New Roman" w:hAnsi="Times New Roman" w:cs="Times New Roman"/>
          <w:sz w:val="24"/>
          <w:szCs w:val="24"/>
        </w:rPr>
        <w:t xml:space="preserve">Accounting information is valuable to a diverse group of stakeholders. Each user relies on financial data for specific decision-making purposes. The users can broadly be classified into </w:t>
      </w:r>
      <w:r w:rsidRPr="000741F8">
        <w:rPr>
          <w:rFonts w:ascii="Times New Roman" w:hAnsi="Times New Roman" w:cs="Times New Roman"/>
          <w:bCs/>
          <w:sz w:val="24"/>
          <w:szCs w:val="24"/>
        </w:rPr>
        <w:t>internal users</w:t>
      </w:r>
      <w:r w:rsidRPr="000741F8">
        <w:rPr>
          <w:rFonts w:ascii="Times New Roman" w:hAnsi="Times New Roman" w:cs="Times New Roman"/>
          <w:sz w:val="24"/>
          <w:szCs w:val="24"/>
        </w:rPr>
        <w:t xml:space="preserve"> (within the organization) and </w:t>
      </w:r>
      <w:r w:rsidRPr="000741F8">
        <w:rPr>
          <w:rFonts w:ascii="Times New Roman" w:hAnsi="Times New Roman" w:cs="Times New Roman"/>
          <w:bCs/>
          <w:sz w:val="24"/>
          <w:szCs w:val="24"/>
        </w:rPr>
        <w:t>external users</w:t>
      </w:r>
      <w:r w:rsidRPr="000741F8">
        <w:rPr>
          <w:rFonts w:ascii="Times New Roman" w:hAnsi="Times New Roman" w:cs="Times New Roman"/>
          <w:sz w:val="24"/>
          <w:szCs w:val="24"/>
        </w:rPr>
        <w:t xml:space="preserve"> (outside the organization). Understanding their information needs is essential for preparing relevant and useful financial statements.</w:t>
      </w:r>
    </w:p>
    <w:p w:rsidR="00745033" w:rsidRPr="00745033" w:rsidRDefault="00745033" w:rsidP="00745033">
      <w:pPr>
        <w:spacing w:line="360" w:lineRule="auto"/>
        <w:jc w:val="both"/>
        <w:rPr>
          <w:rFonts w:ascii="Times New Roman" w:hAnsi="Times New Roman" w:cs="Times New Roman"/>
          <w:b/>
          <w:bCs/>
          <w:sz w:val="24"/>
          <w:szCs w:val="24"/>
        </w:rPr>
      </w:pPr>
      <w:r w:rsidRPr="00745033">
        <w:rPr>
          <w:rFonts w:ascii="Times New Roman" w:hAnsi="Times New Roman" w:cs="Times New Roman"/>
          <w:b/>
          <w:bCs/>
          <w:sz w:val="24"/>
          <w:szCs w:val="24"/>
        </w:rPr>
        <w:t xml:space="preserve">Internal Users and Their Information Needs </w:t>
      </w:r>
    </w:p>
    <w:p w:rsidR="00745033" w:rsidRPr="00745033" w:rsidRDefault="00745033" w:rsidP="00782FDB">
      <w:pPr>
        <w:spacing w:line="360" w:lineRule="auto"/>
        <w:jc w:val="both"/>
        <w:rPr>
          <w:rFonts w:ascii="Times New Roman" w:hAnsi="Times New Roman" w:cs="Times New Roman"/>
          <w:sz w:val="24"/>
          <w:szCs w:val="24"/>
        </w:rPr>
      </w:pPr>
      <w:r w:rsidRPr="00745033">
        <w:rPr>
          <w:rFonts w:ascii="Times New Roman" w:hAnsi="Times New Roman" w:cs="Times New Roman"/>
          <w:sz w:val="24"/>
          <w:szCs w:val="24"/>
        </w:rPr>
        <w:t xml:space="preserve">Internal users are individuals involved in the daily operations and strategic decision-making </w:t>
      </w:r>
    </w:p>
    <w:p w:rsidR="009F201D" w:rsidRPr="00745033" w:rsidRDefault="009F201D" w:rsidP="00745033">
      <w:pPr>
        <w:spacing w:line="360" w:lineRule="auto"/>
        <w:jc w:val="both"/>
        <w:rPr>
          <w:rFonts w:ascii="Times New Roman" w:hAnsi="Times New Roman" w:cs="Times New Roman"/>
          <w:sz w:val="24"/>
          <w:szCs w:val="24"/>
        </w:rPr>
      </w:pPr>
      <w:r w:rsidRPr="00745033">
        <w:rPr>
          <w:rFonts w:ascii="Times New Roman" w:hAnsi="Times New Roman" w:cs="Times New Roman"/>
          <w:sz w:val="24"/>
          <w:szCs w:val="24"/>
        </w:rPr>
        <w:tab/>
      </w:r>
    </w:p>
    <w:p w:rsidR="000741F8" w:rsidRDefault="000741F8" w:rsidP="00745033">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9F201D" w:rsidRPr="000741F8">
        <w:rPr>
          <w:rFonts w:ascii="Times New Roman" w:hAnsi="Times New Roman" w:cs="Times New Roman"/>
          <w:b/>
          <w:sz w:val="24"/>
          <w:szCs w:val="24"/>
        </w:rPr>
        <w:t>3. State the meaning and significance of going concern concept in accounting.</w:t>
      </w:r>
      <w:r w:rsidR="009F201D" w:rsidRPr="000741F8">
        <w:rPr>
          <w:rFonts w:ascii="Times New Roman" w:hAnsi="Times New Roman" w:cs="Times New Roman"/>
          <w:b/>
          <w:sz w:val="24"/>
          <w:szCs w:val="24"/>
        </w:rPr>
        <w:tab/>
        <w:t>5+5</w:t>
      </w:r>
    </w:p>
    <w:p w:rsidR="000741F8" w:rsidRDefault="000741F8" w:rsidP="00745033">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3.</w:t>
      </w:r>
      <w:proofErr w:type="gramEnd"/>
    </w:p>
    <w:p w:rsidR="00745033" w:rsidRPr="000741F8" w:rsidRDefault="00745033" w:rsidP="00745033">
      <w:pPr>
        <w:spacing w:line="360" w:lineRule="auto"/>
        <w:jc w:val="both"/>
        <w:rPr>
          <w:rFonts w:ascii="Times New Roman" w:hAnsi="Times New Roman" w:cs="Times New Roman"/>
          <w:b/>
          <w:sz w:val="24"/>
          <w:szCs w:val="24"/>
        </w:rPr>
      </w:pPr>
      <w:r w:rsidRPr="00745033">
        <w:rPr>
          <w:rFonts w:ascii="Times New Roman" w:hAnsi="Times New Roman" w:cs="Times New Roman"/>
          <w:b/>
          <w:bCs/>
          <w:sz w:val="24"/>
          <w:szCs w:val="24"/>
        </w:rPr>
        <w:lastRenderedPageBreak/>
        <w:t>Meaning and Significance of Going Concern Concept in Accounting</w:t>
      </w:r>
    </w:p>
    <w:p w:rsidR="00745033" w:rsidRPr="00745033" w:rsidRDefault="00745033" w:rsidP="00745033">
      <w:pPr>
        <w:spacing w:line="360" w:lineRule="auto"/>
        <w:jc w:val="both"/>
        <w:rPr>
          <w:rFonts w:ascii="Times New Roman" w:hAnsi="Times New Roman" w:cs="Times New Roman"/>
          <w:b/>
          <w:bCs/>
          <w:sz w:val="24"/>
          <w:szCs w:val="24"/>
        </w:rPr>
      </w:pPr>
      <w:r w:rsidRPr="00745033">
        <w:rPr>
          <w:rFonts w:ascii="Times New Roman" w:hAnsi="Times New Roman" w:cs="Times New Roman"/>
          <w:b/>
          <w:bCs/>
          <w:sz w:val="24"/>
          <w:szCs w:val="24"/>
        </w:rPr>
        <w:t>Me</w:t>
      </w:r>
      <w:r w:rsidR="000741F8">
        <w:rPr>
          <w:rFonts w:ascii="Times New Roman" w:hAnsi="Times New Roman" w:cs="Times New Roman"/>
          <w:b/>
          <w:bCs/>
          <w:sz w:val="24"/>
          <w:szCs w:val="24"/>
        </w:rPr>
        <w:t xml:space="preserve">aning of Going Concern Concept </w:t>
      </w:r>
    </w:p>
    <w:p w:rsidR="00745033" w:rsidRPr="000741F8" w:rsidRDefault="00745033" w:rsidP="00745033">
      <w:pPr>
        <w:spacing w:line="360" w:lineRule="auto"/>
        <w:jc w:val="both"/>
        <w:rPr>
          <w:rFonts w:ascii="Times New Roman" w:hAnsi="Times New Roman" w:cs="Times New Roman"/>
          <w:sz w:val="24"/>
          <w:szCs w:val="24"/>
        </w:rPr>
      </w:pPr>
      <w:r w:rsidRPr="000741F8">
        <w:rPr>
          <w:rFonts w:ascii="Times New Roman" w:hAnsi="Times New Roman" w:cs="Times New Roman"/>
          <w:sz w:val="24"/>
          <w:szCs w:val="24"/>
        </w:rPr>
        <w:t xml:space="preserve">The </w:t>
      </w:r>
      <w:r w:rsidRPr="000741F8">
        <w:rPr>
          <w:rFonts w:ascii="Times New Roman" w:hAnsi="Times New Roman" w:cs="Times New Roman"/>
          <w:bCs/>
          <w:sz w:val="24"/>
          <w:szCs w:val="24"/>
        </w:rPr>
        <w:t>Going Concern Concept</w:t>
      </w:r>
      <w:r w:rsidRPr="000741F8">
        <w:rPr>
          <w:rFonts w:ascii="Times New Roman" w:hAnsi="Times New Roman" w:cs="Times New Roman"/>
          <w:sz w:val="24"/>
          <w:szCs w:val="24"/>
        </w:rPr>
        <w:t xml:space="preserve"> is a fundamental accounting assumption which states that a business will continue its operations into the foreseeable future and has no intention or necessity to liquidate or significantly curtail its operations. This concept implies that the business entity will remain operational long enough to carry out its objectives and obligations.</w:t>
      </w:r>
    </w:p>
    <w:p w:rsidR="00745033" w:rsidRPr="000741F8" w:rsidRDefault="00745033" w:rsidP="00782FDB">
      <w:pPr>
        <w:spacing w:line="360" w:lineRule="auto"/>
        <w:jc w:val="both"/>
        <w:rPr>
          <w:rFonts w:ascii="Times New Roman" w:hAnsi="Times New Roman" w:cs="Times New Roman"/>
          <w:sz w:val="24"/>
          <w:szCs w:val="24"/>
        </w:rPr>
      </w:pPr>
      <w:r w:rsidRPr="000741F8">
        <w:rPr>
          <w:rFonts w:ascii="Times New Roman" w:hAnsi="Times New Roman" w:cs="Times New Roman"/>
          <w:sz w:val="24"/>
          <w:szCs w:val="24"/>
        </w:rPr>
        <w:t xml:space="preserve">Under this assumption, assets are recorded based on their </w:t>
      </w:r>
      <w:r w:rsidRPr="000741F8">
        <w:rPr>
          <w:rFonts w:ascii="Times New Roman" w:hAnsi="Times New Roman" w:cs="Times New Roman"/>
          <w:bCs/>
          <w:sz w:val="24"/>
          <w:szCs w:val="24"/>
        </w:rPr>
        <w:t>historical cost</w:t>
      </w:r>
      <w:r w:rsidRPr="000741F8">
        <w:rPr>
          <w:rFonts w:ascii="Times New Roman" w:hAnsi="Times New Roman" w:cs="Times New Roman"/>
          <w:sz w:val="24"/>
          <w:szCs w:val="24"/>
        </w:rPr>
        <w:t xml:space="preserve"> and not their </w:t>
      </w:r>
    </w:p>
    <w:p w:rsidR="009F201D" w:rsidRPr="00745033" w:rsidRDefault="009F201D" w:rsidP="00745033">
      <w:pPr>
        <w:spacing w:line="360" w:lineRule="auto"/>
        <w:jc w:val="both"/>
        <w:rPr>
          <w:rFonts w:ascii="Times New Roman" w:hAnsi="Times New Roman" w:cs="Times New Roman"/>
          <w:sz w:val="24"/>
          <w:szCs w:val="24"/>
        </w:rPr>
      </w:pPr>
    </w:p>
    <w:p w:rsidR="009F201D" w:rsidRPr="00745033" w:rsidRDefault="009F201D" w:rsidP="00745033">
      <w:pPr>
        <w:spacing w:line="360" w:lineRule="auto"/>
        <w:jc w:val="both"/>
        <w:rPr>
          <w:rFonts w:ascii="Times New Roman" w:hAnsi="Times New Roman" w:cs="Times New Roman"/>
          <w:sz w:val="24"/>
          <w:szCs w:val="24"/>
        </w:rPr>
      </w:pPr>
    </w:p>
    <w:p w:rsidR="009F201D" w:rsidRPr="000741F8" w:rsidRDefault="009F201D" w:rsidP="000741F8">
      <w:pPr>
        <w:spacing w:line="360" w:lineRule="auto"/>
        <w:jc w:val="center"/>
        <w:rPr>
          <w:rFonts w:ascii="Times New Roman" w:hAnsi="Times New Roman" w:cs="Times New Roman"/>
          <w:b/>
          <w:sz w:val="24"/>
          <w:szCs w:val="24"/>
        </w:rPr>
      </w:pPr>
      <w:r w:rsidRPr="000741F8">
        <w:rPr>
          <w:rFonts w:ascii="Times New Roman" w:hAnsi="Times New Roman" w:cs="Times New Roman"/>
          <w:b/>
          <w:sz w:val="24"/>
          <w:szCs w:val="24"/>
        </w:rPr>
        <w:t>Assignment Set – 2</w:t>
      </w:r>
    </w:p>
    <w:p w:rsidR="009F201D" w:rsidRPr="00745033" w:rsidRDefault="009F201D" w:rsidP="00745033">
      <w:pPr>
        <w:spacing w:line="360" w:lineRule="auto"/>
        <w:jc w:val="both"/>
        <w:rPr>
          <w:rFonts w:ascii="Times New Roman" w:hAnsi="Times New Roman" w:cs="Times New Roman"/>
          <w:sz w:val="24"/>
          <w:szCs w:val="24"/>
        </w:rPr>
      </w:pPr>
    </w:p>
    <w:p w:rsidR="00745033" w:rsidRPr="000741F8" w:rsidRDefault="000741F8" w:rsidP="00745033">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9F201D" w:rsidRPr="000741F8">
        <w:rPr>
          <w:rFonts w:ascii="Times New Roman" w:hAnsi="Times New Roman" w:cs="Times New Roman"/>
          <w:b/>
          <w:sz w:val="24"/>
          <w:szCs w:val="24"/>
        </w:rPr>
        <w:t>4. Distinguish between Journal and Ledger. Give one format of ledger.</w:t>
      </w:r>
      <w:r w:rsidR="009F201D" w:rsidRPr="000741F8">
        <w:rPr>
          <w:rFonts w:ascii="Times New Roman" w:hAnsi="Times New Roman" w:cs="Times New Roman"/>
          <w:b/>
          <w:sz w:val="24"/>
          <w:szCs w:val="24"/>
        </w:rPr>
        <w:tab/>
        <w:t>5+5</w:t>
      </w:r>
      <w:r w:rsidR="009F201D" w:rsidRPr="000741F8">
        <w:rPr>
          <w:rFonts w:ascii="Times New Roman" w:hAnsi="Times New Roman" w:cs="Times New Roman"/>
          <w:b/>
          <w:sz w:val="24"/>
          <w:szCs w:val="24"/>
        </w:rPr>
        <w:tab/>
      </w:r>
    </w:p>
    <w:p w:rsidR="000741F8" w:rsidRDefault="000741F8" w:rsidP="00745033">
      <w:pPr>
        <w:spacing w:line="36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Ans 4.</w:t>
      </w:r>
      <w:proofErr w:type="gramEnd"/>
    </w:p>
    <w:p w:rsidR="00745033" w:rsidRPr="00745033" w:rsidRDefault="00745033" w:rsidP="00745033">
      <w:pPr>
        <w:spacing w:line="360" w:lineRule="auto"/>
        <w:jc w:val="both"/>
        <w:rPr>
          <w:rFonts w:ascii="Times New Roman" w:hAnsi="Times New Roman" w:cs="Times New Roman"/>
          <w:b/>
          <w:bCs/>
          <w:sz w:val="24"/>
          <w:szCs w:val="24"/>
        </w:rPr>
      </w:pPr>
      <w:r w:rsidRPr="00745033">
        <w:rPr>
          <w:rFonts w:ascii="Times New Roman" w:hAnsi="Times New Roman" w:cs="Times New Roman"/>
          <w:b/>
          <w:bCs/>
          <w:sz w:val="24"/>
          <w:szCs w:val="24"/>
        </w:rPr>
        <w:t>Differe</w:t>
      </w:r>
      <w:r w:rsidR="000741F8">
        <w:rPr>
          <w:rFonts w:ascii="Times New Roman" w:hAnsi="Times New Roman" w:cs="Times New Roman"/>
          <w:b/>
          <w:bCs/>
          <w:sz w:val="24"/>
          <w:szCs w:val="24"/>
        </w:rPr>
        <w:t xml:space="preserve">nce </w:t>
      </w:r>
      <w:proofErr w:type="gramStart"/>
      <w:r w:rsidR="000741F8">
        <w:rPr>
          <w:rFonts w:ascii="Times New Roman" w:hAnsi="Times New Roman" w:cs="Times New Roman"/>
          <w:b/>
          <w:bCs/>
          <w:sz w:val="24"/>
          <w:szCs w:val="24"/>
        </w:rPr>
        <w:t>Between</w:t>
      </w:r>
      <w:proofErr w:type="gramEnd"/>
      <w:r w:rsidR="000741F8">
        <w:rPr>
          <w:rFonts w:ascii="Times New Roman" w:hAnsi="Times New Roman" w:cs="Times New Roman"/>
          <w:b/>
          <w:bCs/>
          <w:sz w:val="24"/>
          <w:szCs w:val="24"/>
        </w:rPr>
        <w:t xml:space="preserve"> Journal and Ledger </w:t>
      </w:r>
    </w:p>
    <w:p w:rsidR="00745033" w:rsidRPr="000741F8" w:rsidRDefault="00745033" w:rsidP="00745033">
      <w:pPr>
        <w:spacing w:line="360" w:lineRule="auto"/>
        <w:jc w:val="both"/>
        <w:rPr>
          <w:rFonts w:ascii="Times New Roman" w:hAnsi="Times New Roman" w:cs="Times New Roman"/>
          <w:sz w:val="24"/>
          <w:szCs w:val="24"/>
        </w:rPr>
      </w:pPr>
      <w:r w:rsidRPr="000741F8">
        <w:rPr>
          <w:rFonts w:ascii="Times New Roman" w:hAnsi="Times New Roman" w:cs="Times New Roman"/>
          <w:sz w:val="24"/>
          <w:szCs w:val="24"/>
        </w:rPr>
        <w:t xml:space="preserve">In accounting, </w:t>
      </w:r>
      <w:r w:rsidRPr="000741F8">
        <w:rPr>
          <w:rFonts w:ascii="Times New Roman" w:hAnsi="Times New Roman" w:cs="Times New Roman"/>
          <w:bCs/>
          <w:sz w:val="24"/>
          <w:szCs w:val="24"/>
        </w:rPr>
        <w:t>Journal</w:t>
      </w:r>
      <w:r w:rsidRPr="000741F8">
        <w:rPr>
          <w:rFonts w:ascii="Times New Roman" w:hAnsi="Times New Roman" w:cs="Times New Roman"/>
          <w:sz w:val="24"/>
          <w:szCs w:val="24"/>
        </w:rPr>
        <w:t xml:space="preserve"> and </w:t>
      </w:r>
      <w:r w:rsidRPr="000741F8">
        <w:rPr>
          <w:rFonts w:ascii="Times New Roman" w:hAnsi="Times New Roman" w:cs="Times New Roman"/>
          <w:bCs/>
          <w:sz w:val="24"/>
          <w:szCs w:val="24"/>
        </w:rPr>
        <w:t>Ledger</w:t>
      </w:r>
      <w:r w:rsidRPr="000741F8">
        <w:rPr>
          <w:rFonts w:ascii="Times New Roman" w:hAnsi="Times New Roman" w:cs="Times New Roman"/>
          <w:sz w:val="24"/>
          <w:szCs w:val="24"/>
        </w:rPr>
        <w:t xml:space="preserve"> are two fundamental stages in the recording process, but each has a distinct function. The </w:t>
      </w:r>
      <w:r w:rsidRPr="000741F8">
        <w:rPr>
          <w:rFonts w:ascii="Times New Roman" w:hAnsi="Times New Roman" w:cs="Times New Roman"/>
          <w:bCs/>
          <w:sz w:val="24"/>
          <w:szCs w:val="24"/>
        </w:rPr>
        <w:t>Journal</w:t>
      </w:r>
      <w:r w:rsidRPr="000741F8">
        <w:rPr>
          <w:rFonts w:ascii="Times New Roman" w:hAnsi="Times New Roman" w:cs="Times New Roman"/>
          <w:sz w:val="24"/>
          <w:szCs w:val="24"/>
        </w:rPr>
        <w:t xml:space="preserve">, often called the </w:t>
      </w:r>
      <w:r w:rsidRPr="000741F8">
        <w:rPr>
          <w:rFonts w:ascii="Times New Roman" w:hAnsi="Times New Roman" w:cs="Times New Roman"/>
          <w:bCs/>
          <w:sz w:val="24"/>
          <w:szCs w:val="24"/>
        </w:rPr>
        <w:t>book of original entry</w:t>
      </w:r>
      <w:r w:rsidRPr="000741F8">
        <w:rPr>
          <w:rFonts w:ascii="Times New Roman" w:hAnsi="Times New Roman" w:cs="Times New Roman"/>
          <w:sz w:val="24"/>
          <w:szCs w:val="24"/>
        </w:rPr>
        <w:t>, is where transactions are first recorded in chronological order. Each transaction is recorded using the double-entry system, showing which account is debited and which is credited, along with a short narration and date.</w:t>
      </w:r>
    </w:p>
    <w:p w:rsidR="00745033" w:rsidRPr="00745033" w:rsidRDefault="00745033" w:rsidP="00745033">
      <w:pPr>
        <w:spacing w:line="360" w:lineRule="auto"/>
        <w:jc w:val="both"/>
        <w:rPr>
          <w:rFonts w:ascii="Times New Roman" w:hAnsi="Times New Roman" w:cs="Times New Roman"/>
          <w:sz w:val="24"/>
          <w:szCs w:val="24"/>
        </w:rPr>
      </w:pPr>
    </w:p>
    <w:p w:rsidR="009F201D" w:rsidRDefault="000741F8" w:rsidP="00745033">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9F201D" w:rsidRPr="000741F8">
        <w:rPr>
          <w:rFonts w:ascii="Times New Roman" w:hAnsi="Times New Roman" w:cs="Times New Roman"/>
          <w:b/>
          <w:sz w:val="24"/>
          <w:szCs w:val="24"/>
        </w:rPr>
        <w:t>5. What is meant by Trial Balance? What are the main objectives and limitations of a trial balance? 5+5</w:t>
      </w:r>
      <w:r w:rsidR="009F201D" w:rsidRPr="000741F8">
        <w:rPr>
          <w:rFonts w:ascii="Times New Roman" w:hAnsi="Times New Roman" w:cs="Times New Roman"/>
          <w:b/>
          <w:sz w:val="24"/>
          <w:szCs w:val="24"/>
        </w:rPr>
        <w:tab/>
      </w:r>
    </w:p>
    <w:p w:rsidR="000741F8" w:rsidRPr="000741F8" w:rsidRDefault="000741F8" w:rsidP="00745033">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5.</w:t>
      </w:r>
      <w:proofErr w:type="gramEnd"/>
    </w:p>
    <w:p w:rsidR="00745033" w:rsidRPr="00745033" w:rsidRDefault="00745033" w:rsidP="00745033">
      <w:pPr>
        <w:spacing w:line="360" w:lineRule="auto"/>
        <w:jc w:val="both"/>
        <w:rPr>
          <w:rFonts w:ascii="Times New Roman" w:hAnsi="Times New Roman" w:cs="Times New Roman"/>
          <w:b/>
          <w:bCs/>
          <w:sz w:val="24"/>
          <w:szCs w:val="24"/>
        </w:rPr>
      </w:pPr>
      <w:r w:rsidRPr="00745033">
        <w:rPr>
          <w:rFonts w:ascii="Times New Roman" w:hAnsi="Times New Roman" w:cs="Times New Roman"/>
          <w:b/>
          <w:bCs/>
          <w:sz w:val="24"/>
          <w:szCs w:val="24"/>
        </w:rPr>
        <w:t>Meaning, Objectives, and Limitations of Trial Balance</w:t>
      </w:r>
    </w:p>
    <w:p w:rsidR="00745033" w:rsidRPr="00745033" w:rsidRDefault="000741F8" w:rsidP="0074503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Meaning of Trial Balance </w:t>
      </w:r>
    </w:p>
    <w:p w:rsidR="00745033" w:rsidRPr="00745033" w:rsidRDefault="00745033" w:rsidP="00782FDB">
      <w:pPr>
        <w:spacing w:line="360" w:lineRule="auto"/>
        <w:jc w:val="both"/>
        <w:rPr>
          <w:rFonts w:ascii="Times New Roman" w:hAnsi="Times New Roman" w:cs="Times New Roman"/>
          <w:sz w:val="24"/>
          <w:szCs w:val="24"/>
        </w:rPr>
      </w:pPr>
      <w:r w:rsidRPr="000741F8">
        <w:rPr>
          <w:rFonts w:ascii="Times New Roman" w:hAnsi="Times New Roman" w:cs="Times New Roman"/>
          <w:sz w:val="24"/>
          <w:szCs w:val="24"/>
        </w:rPr>
        <w:lastRenderedPageBreak/>
        <w:t xml:space="preserve">A </w:t>
      </w:r>
      <w:r w:rsidRPr="000741F8">
        <w:rPr>
          <w:rFonts w:ascii="Times New Roman" w:hAnsi="Times New Roman" w:cs="Times New Roman"/>
          <w:bCs/>
          <w:sz w:val="24"/>
          <w:szCs w:val="24"/>
        </w:rPr>
        <w:t>Trial Balance</w:t>
      </w:r>
      <w:r w:rsidRPr="000741F8">
        <w:rPr>
          <w:rFonts w:ascii="Times New Roman" w:hAnsi="Times New Roman" w:cs="Times New Roman"/>
          <w:sz w:val="24"/>
          <w:szCs w:val="24"/>
        </w:rPr>
        <w:t xml:space="preserve"> is a financial statement that lists all the ledger account balances of a business at a particular date. It is prepared to check the </w:t>
      </w:r>
      <w:r w:rsidRPr="000741F8">
        <w:rPr>
          <w:rFonts w:ascii="Times New Roman" w:hAnsi="Times New Roman" w:cs="Times New Roman"/>
          <w:bCs/>
          <w:sz w:val="24"/>
          <w:szCs w:val="24"/>
        </w:rPr>
        <w:t>arithmetical accuracy</w:t>
      </w:r>
      <w:r w:rsidRPr="000741F8">
        <w:rPr>
          <w:rFonts w:ascii="Times New Roman" w:hAnsi="Times New Roman" w:cs="Times New Roman"/>
          <w:sz w:val="24"/>
          <w:szCs w:val="24"/>
        </w:rPr>
        <w:t xml:space="preserve"> of bookkeeping entries. The total of </w:t>
      </w:r>
      <w:r w:rsidRPr="000741F8">
        <w:rPr>
          <w:rFonts w:ascii="Times New Roman" w:hAnsi="Times New Roman" w:cs="Times New Roman"/>
          <w:bCs/>
          <w:sz w:val="24"/>
          <w:szCs w:val="24"/>
        </w:rPr>
        <w:t>debit balances</w:t>
      </w:r>
      <w:r w:rsidRPr="000741F8">
        <w:rPr>
          <w:rFonts w:ascii="Times New Roman" w:hAnsi="Times New Roman" w:cs="Times New Roman"/>
          <w:sz w:val="24"/>
          <w:szCs w:val="24"/>
        </w:rPr>
        <w:t xml:space="preserve"> must equal the total of </w:t>
      </w:r>
      <w:r w:rsidRPr="000741F8">
        <w:rPr>
          <w:rFonts w:ascii="Times New Roman" w:hAnsi="Times New Roman" w:cs="Times New Roman"/>
          <w:bCs/>
          <w:sz w:val="24"/>
          <w:szCs w:val="24"/>
        </w:rPr>
        <w:t>credit balances</w:t>
      </w:r>
      <w:r w:rsidRPr="000741F8">
        <w:rPr>
          <w:rFonts w:ascii="Times New Roman" w:hAnsi="Times New Roman" w:cs="Times New Roman"/>
          <w:sz w:val="24"/>
          <w:szCs w:val="24"/>
        </w:rPr>
        <w:t xml:space="preserve">, indicating that the books are mathematically correct. It is not a financial statement in itself but serves as a working paper for preparing the </w:t>
      </w:r>
      <w:r w:rsidRPr="000741F8">
        <w:rPr>
          <w:rFonts w:ascii="Times New Roman" w:hAnsi="Times New Roman" w:cs="Times New Roman"/>
          <w:bCs/>
          <w:sz w:val="24"/>
          <w:szCs w:val="24"/>
        </w:rPr>
        <w:t>final accounts</w:t>
      </w:r>
      <w:r w:rsidRPr="000741F8">
        <w:rPr>
          <w:rFonts w:ascii="Times New Roman" w:hAnsi="Times New Roman" w:cs="Times New Roman"/>
          <w:sz w:val="24"/>
          <w:szCs w:val="24"/>
        </w:rPr>
        <w:t xml:space="preserve">, such as the Trading, Profit &amp; Loss Account, and </w:t>
      </w:r>
    </w:p>
    <w:p w:rsidR="00745033" w:rsidRDefault="00745033" w:rsidP="00745033">
      <w:pPr>
        <w:spacing w:line="360" w:lineRule="auto"/>
        <w:jc w:val="both"/>
        <w:rPr>
          <w:rFonts w:ascii="Times New Roman" w:hAnsi="Times New Roman" w:cs="Times New Roman"/>
          <w:sz w:val="24"/>
          <w:szCs w:val="24"/>
        </w:rPr>
      </w:pPr>
    </w:p>
    <w:p w:rsidR="00745033" w:rsidRDefault="00745033" w:rsidP="00745033">
      <w:pPr>
        <w:spacing w:line="360" w:lineRule="auto"/>
        <w:jc w:val="both"/>
        <w:rPr>
          <w:rFonts w:ascii="Times New Roman" w:hAnsi="Times New Roman" w:cs="Times New Roman"/>
          <w:sz w:val="24"/>
          <w:szCs w:val="24"/>
        </w:rPr>
      </w:pPr>
    </w:p>
    <w:p w:rsidR="000741F8" w:rsidRPr="00745033" w:rsidRDefault="000741F8" w:rsidP="00745033">
      <w:pPr>
        <w:spacing w:line="360" w:lineRule="auto"/>
        <w:jc w:val="both"/>
        <w:rPr>
          <w:rFonts w:ascii="Times New Roman" w:hAnsi="Times New Roman" w:cs="Times New Roman"/>
          <w:sz w:val="24"/>
          <w:szCs w:val="24"/>
        </w:rPr>
      </w:pPr>
    </w:p>
    <w:p w:rsidR="00745033" w:rsidRPr="000741F8" w:rsidRDefault="009F201D" w:rsidP="00745033">
      <w:pPr>
        <w:spacing w:line="360" w:lineRule="auto"/>
        <w:jc w:val="both"/>
        <w:rPr>
          <w:rFonts w:ascii="Times New Roman" w:hAnsi="Times New Roman" w:cs="Times New Roman"/>
          <w:b/>
          <w:sz w:val="24"/>
          <w:szCs w:val="24"/>
        </w:rPr>
      </w:pPr>
      <w:r w:rsidRPr="000741F8">
        <w:rPr>
          <w:rFonts w:ascii="Times New Roman" w:hAnsi="Times New Roman" w:cs="Times New Roman"/>
          <w:b/>
          <w:sz w:val="24"/>
          <w:szCs w:val="24"/>
        </w:rPr>
        <w:t>6. A machine is purchased for Rs. 1</w:t>
      </w:r>
      <w:proofErr w:type="gramStart"/>
      <w:r w:rsidRPr="000741F8">
        <w:rPr>
          <w:rFonts w:ascii="Times New Roman" w:hAnsi="Times New Roman" w:cs="Times New Roman"/>
          <w:b/>
          <w:sz w:val="24"/>
          <w:szCs w:val="24"/>
        </w:rPr>
        <w:t>,80,000</w:t>
      </w:r>
      <w:proofErr w:type="gramEnd"/>
      <w:r w:rsidRPr="000741F8">
        <w:rPr>
          <w:rFonts w:ascii="Times New Roman" w:hAnsi="Times New Roman" w:cs="Times New Roman"/>
          <w:b/>
          <w:sz w:val="24"/>
          <w:szCs w:val="24"/>
        </w:rPr>
        <w:t xml:space="preserve"> and Rs. 20,000 is spent on its installation. Residual value of the machine is Rs 10,000. Estimated useful life of the machine is 5 years. Calculate the rate of Depreciation.</w:t>
      </w:r>
      <w:r w:rsidRPr="000741F8">
        <w:rPr>
          <w:rFonts w:ascii="Times New Roman" w:hAnsi="Times New Roman" w:cs="Times New Roman"/>
          <w:b/>
          <w:sz w:val="24"/>
          <w:szCs w:val="24"/>
        </w:rPr>
        <w:tab/>
        <w:t>10</w:t>
      </w:r>
      <w:r w:rsidRPr="000741F8">
        <w:rPr>
          <w:rFonts w:ascii="Times New Roman" w:hAnsi="Times New Roman" w:cs="Times New Roman"/>
          <w:b/>
          <w:sz w:val="24"/>
          <w:szCs w:val="24"/>
        </w:rPr>
        <w:tab/>
      </w:r>
    </w:p>
    <w:p w:rsidR="000741F8" w:rsidRDefault="000741F8" w:rsidP="00745033">
      <w:pPr>
        <w:spacing w:line="36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Ans 6.</w:t>
      </w:r>
      <w:proofErr w:type="gramEnd"/>
    </w:p>
    <w:p w:rsidR="00745033" w:rsidRPr="00745033" w:rsidRDefault="00745033" w:rsidP="00745033">
      <w:pPr>
        <w:spacing w:line="360" w:lineRule="auto"/>
        <w:jc w:val="both"/>
        <w:rPr>
          <w:rFonts w:ascii="Times New Roman" w:hAnsi="Times New Roman" w:cs="Times New Roman"/>
          <w:b/>
          <w:bCs/>
          <w:sz w:val="24"/>
          <w:szCs w:val="24"/>
        </w:rPr>
      </w:pPr>
      <w:r w:rsidRPr="00745033">
        <w:rPr>
          <w:rFonts w:ascii="Times New Roman" w:hAnsi="Times New Roman" w:cs="Times New Roman"/>
          <w:b/>
          <w:bCs/>
          <w:sz w:val="24"/>
          <w:szCs w:val="24"/>
        </w:rPr>
        <w:t>Depreciation in Asset Valuation</w:t>
      </w:r>
    </w:p>
    <w:p w:rsidR="00745033" w:rsidRPr="00745033" w:rsidRDefault="00745033" w:rsidP="00782FDB">
      <w:pPr>
        <w:spacing w:line="360" w:lineRule="auto"/>
        <w:jc w:val="both"/>
        <w:rPr>
          <w:rFonts w:ascii="Times New Roman" w:hAnsi="Times New Roman" w:cs="Times New Roman"/>
          <w:sz w:val="24"/>
          <w:szCs w:val="24"/>
          <w:lang w:val="en-US"/>
        </w:rPr>
      </w:pPr>
      <w:r w:rsidRPr="00745033">
        <w:rPr>
          <w:rFonts w:ascii="Times New Roman" w:hAnsi="Times New Roman" w:cs="Times New Roman"/>
          <w:sz w:val="24"/>
          <w:szCs w:val="24"/>
        </w:rPr>
        <w:t xml:space="preserve">Depreciation is an essential concept in financial accounting that refers to the gradual reduction in the value of a fixed asset over its useful life. It arises due to wear and tear from regular use, technological obsolescence, passage of time, and other factors that diminish an asset’s value. Businesses use depreciation to allocate the cost of tangible assets such as machinery, equipment, and vehicles over the period during which they generate revenue. This ensures a more accurate reflection of the asset's value and performance in financial </w:t>
      </w:r>
    </w:p>
    <w:p w:rsidR="00745033" w:rsidRPr="00745033" w:rsidRDefault="00745033" w:rsidP="00745033">
      <w:pPr>
        <w:spacing w:line="360" w:lineRule="auto"/>
        <w:jc w:val="both"/>
        <w:rPr>
          <w:rFonts w:ascii="Times New Roman" w:hAnsi="Times New Roman" w:cs="Times New Roman"/>
          <w:sz w:val="24"/>
          <w:szCs w:val="24"/>
        </w:rPr>
      </w:pPr>
    </w:p>
    <w:sectPr w:rsidR="00745033" w:rsidRPr="00745033" w:rsidSect="00745033">
      <w:footerReference w:type="default" r:id="rId9"/>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15F" w:rsidRDefault="00B6515F">
      <w:pPr>
        <w:spacing w:after="0" w:line="240" w:lineRule="auto"/>
      </w:pPr>
      <w:r>
        <w:separator/>
      </w:r>
    </w:p>
  </w:endnote>
  <w:endnote w:type="continuationSeparator" w:id="0">
    <w:p w:rsidR="00B6515F" w:rsidRDefault="00B651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D8A" w:rsidRPr="003C7D8A" w:rsidRDefault="003C7D8A">
    <w:pPr>
      <w:pStyle w:val="Footer"/>
      <w:jc w:val="right"/>
      <w:rPr>
        <w:rFonts w:ascii="Tahoma" w:hAnsi="Tahoma" w:cs="Tahoma"/>
        <w:sz w:val="20"/>
        <w:szCs w:val="20"/>
      </w:rPr>
    </w:pPr>
  </w:p>
  <w:p w:rsidR="003C7D8A" w:rsidRDefault="003C7D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15F" w:rsidRDefault="00B6515F">
      <w:pPr>
        <w:spacing w:after="0" w:line="240" w:lineRule="auto"/>
      </w:pPr>
      <w:r>
        <w:separator/>
      </w:r>
    </w:p>
  </w:footnote>
  <w:footnote w:type="continuationSeparator" w:id="0">
    <w:p w:rsidR="00B6515F" w:rsidRDefault="00B651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A991"/>
    <w:multiLevelType w:val="multilevel"/>
    <w:tmpl w:val="6AFA6FDC"/>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nsid w:val="06C268C5"/>
    <w:multiLevelType w:val="multilevel"/>
    <w:tmpl w:val="5B08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1320CCF"/>
    <w:multiLevelType w:val="multilevel"/>
    <w:tmpl w:val="0FFED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C413999"/>
    <w:multiLevelType w:val="hybridMultilevel"/>
    <w:tmpl w:val="D4E606A2"/>
    <w:lvl w:ilvl="0" w:tplc="CE0417AE">
      <w:start w:val="1"/>
      <w:numFmt w:val="decimal"/>
      <w:lvlText w:val="%1."/>
      <w:lvlJc w:val="left"/>
      <w:pPr>
        <w:ind w:left="928" w:hanging="360"/>
      </w:pPr>
      <w:rPr>
        <w:rFonts w:hint="default"/>
        <w:i/>
      </w:r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15">
    <w:nsid w:val="6D564CC0"/>
    <w:multiLevelType w:val="multilevel"/>
    <w:tmpl w:val="570A7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7"/>
  </w:num>
  <w:num w:numId="3">
    <w:abstractNumId w:val="7"/>
  </w:num>
  <w:num w:numId="4">
    <w:abstractNumId w:val="5"/>
  </w:num>
  <w:num w:numId="5">
    <w:abstractNumId w:val="6"/>
  </w:num>
  <w:num w:numId="6">
    <w:abstractNumId w:val="14"/>
  </w:num>
  <w:num w:numId="7">
    <w:abstractNumId w:val="9"/>
  </w:num>
  <w:num w:numId="8">
    <w:abstractNumId w:val="13"/>
  </w:num>
  <w:num w:numId="9">
    <w:abstractNumId w:val="11"/>
  </w:num>
  <w:num w:numId="10">
    <w:abstractNumId w:val="12"/>
  </w:num>
  <w:num w:numId="11">
    <w:abstractNumId w:val="16"/>
  </w:num>
  <w:num w:numId="12">
    <w:abstractNumId w:val="3"/>
  </w:num>
  <w:num w:numId="13">
    <w:abstractNumId w:val="2"/>
  </w:num>
  <w:num w:numId="14">
    <w:abstractNumId w:val="10"/>
  </w:num>
  <w:num w:numId="15">
    <w:abstractNumId w:val="1"/>
  </w:num>
  <w:num w:numId="16">
    <w:abstractNumId w:val="8"/>
  </w:num>
  <w:num w:numId="17">
    <w:abstractNumId w:val="15"/>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attachedTemplate r:id="rId1"/>
  <w:defaultTabStop w:val="720"/>
  <w:characterSpacingControl w:val="doNotCompress"/>
  <w:hdrShapeDefaults>
    <o:shapedefaults v:ext="edit" spidmax="6146"/>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I0N7e0tDA2MjC2MDFX0lEKTi0uzszPAymwqAUAnL9EuiwAAAA="/>
  </w:docVars>
  <w:rsids>
    <w:rsidRoot w:val="00622BCA"/>
    <w:rsid w:val="00021DD2"/>
    <w:rsid w:val="00024EA8"/>
    <w:rsid w:val="00040775"/>
    <w:rsid w:val="000741F8"/>
    <w:rsid w:val="000A2CD5"/>
    <w:rsid w:val="000B467B"/>
    <w:rsid w:val="0011582B"/>
    <w:rsid w:val="00131642"/>
    <w:rsid w:val="00134BA3"/>
    <w:rsid w:val="00160DBF"/>
    <w:rsid w:val="001A6BC6"/>
    <w:rsid w:val="001C514A"/>
    <w:rsid w:val="001E494A"/>
    <w:rsid w:val="001E4CD4"/>
    <w:rsid w:val="001E6A9F"/>
    <w:rsid w:val="001F4636"/>
    <w:rsid w:val="00212FCF"/>
    <w:rsid w:val="00213BC9"/>
    <w:rsid w:val="00263E1C"/>
    <w:rsid w:val="002701DF"/>
    <w:rsid w:val="0027106F"/>
    <w:rsid w:val="00274A2A"/>
    <w:rsid w:val="002D75E6"/>
    <w:rsid w:val="00330AF0"/>
    <w:rsid w:val="00341257"/>
    <w:rsid w:val="003C7D8A"/>
    <w:rsid w:val="00405850"/>
    <w:rsid w:val="00424F01"/>
    <w:rsid w:val="00427D2B"/>
    <w:rsid w:val="00490A6F"/>
    <w:rsid w:val="004B4784"/>
    <w:rsid w:val="004C1A52"/>
    <w:rsid w:val="004C2D2B"/>
    <w:rsid w:val="004C6CC0"/>
    <w:rsid w:val="004E08EF"/>
    <w:rsid w:val="00547DCC"/>
    <w:rsid w:val="00551DB4"/>
    <w:rsid w:val="00552DA4"/>
    <w:rsid w:val="00554803"/>
    <w:rsid w:val="00570F24"/>
    <w:rsid w:val="00595428"/>
    <w:rsid w:val="005A4423"/>
    <w:rsid w:val="005D52F7"/>
    <w:rsid w:val="0060010A"/>
    <w:rsid w:val="00610449"/>
    <w:rsid w:val="00622BCA"/>
    <w:rsid w:val="00650150"/>
    <w:rsid w:val="006632FB"/>
    <w:rsid w:val="00684412"/>
    <w:rsid w:val="006B4DD6"/>
    <w:rsid w:val="006B7E40"/>
    <w:rsid w:val="006C35BE"/>
    <w:rsid w:val="006C498D"/>
    <w:rsid w:val="006D304D"/>
    <w:rsid w:val="006E7B3B"/>
    <w:rsid w:val="0074132E"/>
    <w:rsid w:val="00745033"/>
    <w:rsid w:val="00765818"/>
    <w:rsid w:val="00782FDB"/>
    <w:rsid w:val="007D6CD9"/>
    <w:rsid w:val="007F0C2B"/>
    <w:rsid w:val="0081510D"/>
    <w:rsid w:val="00816193"/>
    <w:rsid w:val="00820AC7"/>
    <w:rsid w:val="008444C9"/>
    <w:rsid w:val="00862B02"/>
    <w:rsid w:val="008649F0"/>
    <w:rsid w:val="00875B8D"/>
    <w:rsid w:val="008903F4"/>
    <w:rsid w:val="008A05BE"/>
    <w:rsid w:val="008E017F"/>
    <w:rsid w:val="008F18BD"/>
    <w:rsid w:val="00924979"/>
    <w:rsid w:val="0092623C"/>
    <w:rsid w:val="00974922"/>
    <w:rsid w:val="0098285D"/>
    <w:rsid w:val="009A7481"/>
    <w:rsid w:val="009B510E"/>
    <w:rsid w:val="009E3AD0"/>
    <w:rsid w:val="009F201D"/>
    <w:rsid w:val="009F661A"/>
    <w:rsid w:val="00AB1DDE"/>
    <w:rsid w:val="00AB1FDB"/>
    <w:rsid w:val="00AD782B"/>
    <w:rsid w:val="00AE1ECE"/>
    <w:rsid w:val="00AE4C3B"/>
    <w:rsid w:val="00AF500F"/>
    <w:rsid w:val="00AF5C1C"/>
    <w:rsid w:val="00B14DF1"/>
    <w:rsid w:val="00B2084B"/>
    <w:rsid w:val="00B6515F"/>
    <w:rsid w:val="00B6687E"/>
    <w:rsid w:val="00BC682B"/>
    <w:rsid w:val="00BE6CDF"/>
    <w:rsid w:val="00BF36BE"/>
    <w:rsid w:val="00C324AB"/>
    <w:rsid w:val="00C47218"/>
    <w:rsid w:val="00C8102C"/>
    <w:rsid w:val="00CC230F"/>
    <w:rsid w:val="00D05DA8"/>
    <w:rsid w:val="00D10F17"/>
    <w:rsid w:val="00D57483"/>
    <w:rsid w:val="00DA57DB"/>
    <w:rsid w:val="00DB7E03"/>
    <w:rsid w:val="00DE5F07"/>
    <w:rsid w:val="00E01D6B"/>
    <w:rsid w:val="00E02C12"/>
    <w:rsid w:val="00E05980"/>
    <w:rsid w:val="00E742F5"/>
    <w:rsid w:val="00EA5FF7"/>
    <w:rsid w:val="00EF7585"/>
    <w:rsid w:val="00F1089C"/>
    <w:rsid w:val="00F46D65"/>
    <w:rsid w:val="00F56982"/>
    <w:rsid w:val="00F71174"/>
    <w:rsid w:val="00F758B8"/>
    <w:rsid w:val="00F80453"/>
    <w:rsid w:val="00FA1868"/>
    <w:rsid w:val="00FC464C"/>
    <w:rsid w:val="00FE68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551DB4"/>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551DB4"/>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551DB4"/>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551DB4"/>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551DB4"/>
    <w:pPr>
      <w:keepNext/>
      <w:keepLines/>
      <w:spacing w:before="220" w:after="40"/>
      <w:outlineLvl w:val="4"/>
    </w:pPr>
    <w:rPr>
      <w:b/>
    </w:rPr>
  </w:style>
  <w:style w:type="paragraph" w:styleId="Heading6">
    <w:name w:val="heading 6"/>
    <w:basedOn w:val="Normal"/>
    <w:next w:val="Normal"/>
    <w:uiPriority w:val="9"/>
    <w:semiHidden/>
    <w:unhideWhenUsed/>
    <w:qFormat/>
    <w:rsid w:val="00551DB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51DB4"/>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551DB4"/>
    <w:pPr>
      <w:keepNext/>
      <w:keepLines/>
      <w:spacing w:before="360" w:after="80"/>
    </w:pPr>
    <w:rPr>
      <w:rFonts w:ascii="Georgia" w:eastAsia="Georgia" w:hAnsi="Georgia" w:cs="Georgia"/>
      <w:i/>
      <w:color w:val="666666"/>
      <w:sz w:val="48"/>
      <w:szCs w:val="48"/>
    </w:rPr>
  </w:style>
  <w:style w:type="table" w:customStyle="1" w:styleId="a">
    <w:basedOn w:val="TableNormal"/>
    <w:rsid w:val="00551DB4"/>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551DB4"/>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074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1F8"/>
    <w:rPr>
      <w:rFonts w:ascii="Tahoma" w:hAnsi="Tahoma" w:cs="Tahoma"/>
      <w:sz w:val="16"/>
      <w:szCs w:val="16"/>
    </w:rPr>
  </w:style>
  <w:style w:type="character" w:styleId="Hyperlink">
    <w:name w:val="Hyperlink"/>
    <w:uiPriority w:val="99"/>
    <w:semiHidden/>
    <w:unhideWhenUsed/>
    <w:rsid w:val="00782FDB"/>
    <w:rPr>
      <w:color w:val="0563C1"/>
      <w:u w:val="single"/>
    </w:rPr>
  </w:style>
</w:styles>
</file>

<file path=word/webSettings.xml><?xml version="1.0" encoding="utf-8"?>
<w:webSettings xmlns:r="http://schemas.openxmlformats.org/officeDocument/2006/relationships" xmlns:w="http://schemas.openxmlformats.org/wordprocessingml/2006/main">
  <w:divs>
    <w:div w:id="776948763">
      <w:bodyDiv w:val="1"/>
      <w:marLeft w:val="0"/>
      <w:marRight w:val="0"/>
      <w:marTop w:val="0"/>
      <w:marBottom w:val="0"/>
      <w:divBdr>
        <w:top w:val="none" w:sz="0" w:space="0" w:color="auto"/>
        <w:left w:val="none" w:sz="0" w:space="0" w:color="auto"/>
        <w:bottom w:val="none" w:sz="0" w:space="0" w:color="auto"/>
        <w:right w:val="none" w:sz="0" w:space="0" w:color="auto"/>
      </w:divBdr>
    </w:div>
    <w:div w:id="1127747568">
      <w:bodyDiv w:val="1"/>
      <w:marLeft w:val="0"/>
      <w:marRight w:val="0"/>
      <w:marTop w:val="0"/>
      <w:marBottom w:val="0"/>
      <w:divBdr>
        <w:top w:val="none" w:sz="0" w:space="0" w:color="auto"/>
        <w:left w:val="none" w:sz="0" w:space="0" w:color="auto"/>
        <w:bottom w:val="none" w:sz="0" w:space="0" w:color="auto"/>
        <w:right w:val="none" w:sz="0" w:space="0" w:color="auto"/>
      </w:divBdr>
    </w:div>
    <w:div w:id="1191188169">
      <w:bodyDiv w:val="1"/>
      <w:marLeft w:val="0"/>
      <w:marRight w:val="0"/>
      <w:marTop w:val="0"/>
      <w:marBottom w:val="0"/>
      <w:divBdr>
        <w:top w:val="none" w:sz="0" w:space="0" w:color="auto"/>
        <w:left w:val="none" w:sz="0" w:space="0" w:color="auto"/>
        <w:bottom w:val="none" w:sz="0" w:space="0" w:color="auto"/>
        <w:right w:val="none" w:sz="0" w:space="0" w:color="auto"/>
      </w:divBdr>
    </w:div>
    <w:div w:id="1591038194">
      <w:bodyDiv w:val="1"/>
      <w:marLeft w:val="0"/>
      <w:marRight w:val="0"/>
      <w:marTop w:val="0"/>
      <w:marBottom w:val="0"/>
      <w:divBdr>
        <w:top w:val="none" w:sz="0" w:space="0" w:color="auto"/>
        <w:left w:val="none" w:sz="0" w:space="0" w:color="auto"/>
        <w:bottom w:val="none" w:sz="0" w:space="0" w:color="auto"/>
        <w:right w:val="none" w:sz="0" w:space="0" w:color="auto"/>
      </w:divBdr>
      <w:divsChild>
        <w:div w:id="500661839">
          <w:marLeft w:val="0"/>
          <w:marRight w:val="0"/>
          <w:marTop w:val="0"/>
          <w:marBottom w:val="0"/>
          <w:divBdr>
            <w:top w:val="none" w:sz="0" w:space="0" w:color="auto"/>
            <w:left w:val="none" w:sz="0" w:space="0" w:color="auto"/>
            <w:bottom w:val="none" w:sz="0" w:space="0" w:color="auto"/>
            <w:right w:val="none" w:sz="0" w:space="0" w:color="auto"/>
          </w:divBdr>
          <w:divsChild>
            <w:div w:id="208228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48465">
      <w:bodyDiv w:val="1"/>
      <w:marLeft w:val="0"/>
      <w:marRight w:val="0"/>
      <w:marTop w:val="0"/>
      <w:marBottom w:val="0"/>
      <w:divBdr>
        <w:top w:val="none" w:sz="0" w:space="0" w:color="auto"/>
        <w:left w:val="none" w:sz="0" w:space="0" w:color="auto"/>
        <w:bottom w:val="none" w:sz="0" w:space="0" w:color="auto"/>
        <w:right w:val="none" w:sz="0" w:space="0" w:color="auto"/>
      </w:divBdr>
    </w:div>
    <w:div w:id="1665695098">
      <w:bodyDiv w:val="1"/>
      <w:marLeft w:val="0"/>
      <w:marRight w:val="0"/>
      <w:marTop w:val="0"/>
      <w:marBottom w:val="0"/>
      <w:divBdr>
        <w:top w:val="none" w:sz="0" w:space="0" w:color="auto"/>
        <w:left w:val="none" w:sz="0" w:space="0" w:color="auto"/>
        <w:bottom w:val="none" w:sz="0" w:space="0" w:color="auto"/>
        <w:right w:val="none" w:sz="0" w:space="0" w:color="auto"/>
      </w:divBdr>
    </w:div>
    <w:div w:id="1720593762">
      <w:bodyDiv w:val="1"/>
      <w:marLeft w:val="0"/>
      <w:marRight w:val="0"/>
      <w:marTop w:val="0"/>
      <w:marBottom w:val="0"/>
      <w:divBdr>
        <w:top w:val="none" w:sz="0" w:space="0" w:color="auto"/>
        <w:left w:val="none" w:sz="0" w:space="0" w:color="auto"/>
        <w:bottom w:val="none" w:sz="0" w:space="0" w:color="auto"/>
        <w:right w:val="none" w:sz="0" w:space="0" w:color="auto"/>
      </w:divBdr>
    </w:div>
    <w:div w:id="1743216658">
      <w:bodyDiv w:val="1"/>
      <w:marLeft w:val="0"/>
      <w:marRight w:val="0"/>
      <w:marTop w:val="0"/>
      <w:marBottom w:val="0"/>
      <w:divBdr>
        <w:top w:val="none" w:sz="0" w:space="0" w:color="auto"/>
        <w:left w:val="none" w:sz="0" w:space="0" w:color="auto"/>
        <w:bottom w:val="none" w:sz="0" w:space="0" w:color="auto"/>
        <w:right w:val="none" w:sz="0" w:space="0" w:color="auto"/>
      </w:divBdr>
    </w:div>
    <w:div w:id="1755586098">
      <w:bodyDiv w:val="1"/>
      <w:marLeft w:val="0"/>
      <w:marRight w:val="0"/>
      <w:marTop w:val="0"/>
      <w:marBottom w:val="0"/>
      <w:divBdr>
        <w:top w:val="none" w:sz="0" w:space="0" w:color="auto"/>
        <w:left w:val="none" w:sz="0" w:space="0" w:color="auto"/>
        <w:bottom w:val="none" w:sz="0" w:space="0" w:color="auto"/>
        <w:right w:val="none" w:sz="0" w:space="0" w:color="auto"/>
      </w:divBdr>
    </w:div>
    <w:div w:id="2085184168">
      <w:bodyDiv w:val="1"/>
      <w:marLeft w:val="0"/>
      <w:marRight w:val="0"/>
      <w:marTop w:val="0"/>
      <w:marBottom w:val="0"/>
      <w:divBdr>
        <w:top w:val="none" w:sz="0" w:space="0" w:color="auto"/>
        <w:left w:val="none" w:sz="0" w:space="0" w:color="auto"/>
        <w:bottom w:val="none" w:sz="0" w:space="0" w:color="auto"/>
        <w:right w:val="none" w:sz="0" w:space="0" w:color="auto"/>
      </w:divBdr>
      <w:divsChild>
        <w:div w:id="1611276877">
          <w:marLeft w:val="0"/>
          <w:marRight w:val="0"/>
          <w:marTop w:val="0"/>
          <w:marBottom w:val="0"/>
          <w:divBdr>
            <w:top w:val="none" w:sz="0" w:space="0" w:color="auto"/>
            <w:left w:val="none" w:sz="0" w:space="0" w:color="auto"/>
            <w:bottom w:val="none" w:sz="0" w:space="0" w:color="auto"/>
            <w:right w:val="none" w:sz="0" w:space="0" w:color="auto"/>
          </w:divBdr>
          <w:divsChild>
            <w:div w:id="138012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18</TotalTime>
  <Pages>4</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9</cp:revision>
  <dcterms:created xsi:type="dcterms:W3CDTF">2025-04-21T04:39:00Z</dcterms:created>
  <dcterms:modified xsi:type="dcterms:W3CDTF">2025-05-30T15:42:00Z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