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A934D6" w:rsidTr="00D55949">
        <w:trPr>
          <w:trHeight w:val="330"/>
          <w:jc w:val="center"/>
        </w:trPr>
        <w:tc>
          <w:tcPr>
            <w:tcW w:w="1943" w:type="pct"/>
          </w:tcPr>
          <w:p w:rsidR="00021DD2" w:rsidRPr="00A934D6" w:rsidRDefault="00D55949" w:rsidP="00D55949">
            <w:pPr>
              <w:spacing w:line="360" w:lineRule="auto"/>
              <w:jc w:val="both"/>
              <w:rPr>
                <w:b/>
                <w:sz w:val="24"/>
                <w:szCs w:val="24"/>
              </w:rPr>
            </w:pPr>
            <w:r w:rsidRPr="00A934D6">
              <w:rPr>
                <w:b/>
                <w:sz w:val="24"/>
                <w:szCs w:val="24"/>
              </w:rPr>
              <w:t>SESSION</w:t>
            </w:r>
          </w:p>
        </w:tc>
        <w:tc>
          <w:tcPr>
            <w:tcW w:w="3057" w:type="pct"/>
          </w:tcPr>
          <w:p w:rsidR="00021DD2" w:rsidRPr="00A934D6" w:rsidRDefault="00D55949" w:rsidP="00D55949">
            <w:pPr>
              <w:spacing w:line="360" w:lineRule="auto"/>
              <w:jc w:val="both"/>
              <w:rPr>
                <w:b/>
                <w:sz w:val="24"/>
                <w:szCs w:val="24"/>
              </w:rPr>
            </w:pPr>
            <w:r w:rsidRPr="00A934D6">
              <w:rPr>
                <w:b/>
                <w:sz w:val="24"/>
                <w:szCs w:val="24"/>
              </w:rPr>
              <w:t>JULY-AUG 2025</w:t>
            </w:r>
          </w:p>
        </w:tc>
      </w:tr>
      <w:tr w:rsidR="00021DD2" w:rsidRPr="00A934D6" w:rsidTr="00D55949">
        <w:trPr>
          <w:jc w:val="center"/>
        </w:trPr>
        <w:tc>
          <w:tcPr>
            <w:tcW w:w="1943" w:type="pct"/>
          </w:tcPr>
          <w:p w:rsidR="00021DD2" w:rsidRPr="00A934D6" w:rsidRDefault="00D55949" w:rsidP="00D55949">
            <w:pPr>
              <w:spacing w:line="360" w:lineRule="auto"/>
              <w:jc w:val="both"/>
              <w:rPr>
                <w:b/>
                <w:sz w:val="24"/>
                <w:szCs w:val="24"/>
              </w:rPr>
            </w:pPr>
            <w:r w:rsidRPr="00A934D6">
              <w:rPr>
                <w:b/>
                <w:sz w:val="24"/>
                <w:szCs w:val="24"/>
              </w:rPr>
              <w:t>PROGRAM</w:t>
            </w:r>
          </w:p>
        </w:tc>
        <w:tc>
          <w:tcPr>
            <w:tcW w:w="3057" w:type="pct"/>
          </w:tcPr>
          <w:p w:rsidR="00021DD2" w:rsidRPr="00A934D6" w:rsidRDefault="00D55949" w:rsidP="00D55949">
            <w:pPr>
              <w:spacing w:line="360" w:lineRule="auto"/>
              <w:jc w:val="both"/>
              <w:rPr>
                <w:b/>
                <w:sz w:val="24"/>
                <w:szCs w:val="24"/>
              </w:rPr>
            </w:pPr>
            <w:r w:rsidRPr="00A934D6">
              <w:rPr>
                <w:b/>
                <w:sz w:val="24"/>
                <w:szCs w:val="24"/>
              </w:rPr>
              <w:t>BACHELOR OF COMMERCE (B.COM)</w:t>
            </w:r>
          </w:p>
        </w:tc>
      </w:tr>
      <w:tr w:rsidR="00021DD2" w:rsidRPr="00A934D6" w:rsidTr="00D55949">
        <w:trPr>
          <w:jc w:val="center"/>
        </w:trPr>
        <w:tc>
          <w:tcPr>
            <w:tcW w:w="1943" w:type="pct"/>
          </w:tcPr>
          <w:p w:rsidR="00021DD2" w:rsidRPr="00A934D6" w:rsidRDefault="00D55949" w:rsidP="00D55949">
            <w:pPr>
              <w:spacing w:line="360" w:lineRule="auto"/>
              <w:jc w:val="both"/>
              <w:rPr>
                <w:b/>
                <w:sz w:val="24"/>
                <w:szCs w:val="24"/>
              </w:rPr>
            </w:pPr>
            <w:r w:rsidRPr="00A934D6">
              <w:rPr>
                <w:b/>
                <w:sz w:val="24"/>
                <w:szCs w:val="24"/>
              </w:rPr>
              <w:t>SEMESTER</w:t>
            </w:r>
          </w:p>
        </w:tc>
        <w:tc>
          <w:tcPr>
            <w:tcW w:w="3057" w:type="pct"/>
          </w:tcPr>
          <w:p w:rsidR="00021DD2" w:rsidRPr="00A934D6" w:rsidRDefault="00D55949" w:rsidP="00D55949">
            <w:pPr>
              <w:spacing w:line="360" w:lineRule="auto"/>
              <w:jc w:val="both"/>
              <w:rPr>
                <w:b/>
                <w:sz w:val="24"/>
                <w:szCs w:val="24"/>
              </w:rPr>
            </w:pPr>
            <w:r w:rsidRPr="00A934D6">
              <w:rPr>
                <w:b/>
                <w:sz w:val="24"/>
                <w:szCs w:val="24"/>
              </w:rPr>
              <w:t>VI</w:t>
            </w:r>
          </w:p>
        </w:tc>
      </w:tr>
      <w:tr w:rsidR="00021DD2" w:rsidRPr="00A934D6" w:rsidTr="00D55949">
        <w:trPr>
          <w:jc w:val="center"/>
        </w:trPr>
        <w:tc>
          <w:tcPr>
            <w:tcW w:w="1943" w:type="pct"/>
          </w:tcPr>
          <w:p w:rsidR="00021DD2" w:rsidRPr="00A934D6" w:rsidRDefault="00D55949" w:rsidP="00D55949">
            <w:pPr>
              <w:spacing w:line="360" w:lineRule="auto"/>
              <w:jc w:val="both"/>
              <w:rPr>
                <w:b/>
                <w:sz w:val="24"/>
                <w:szCs w:val="24"/>
              </w:rPr>
            </w:pPr>
            <w:r w:rsidRPr="00A934D6">
              <w:rPr>
                <w:b/>
                <w:sz w:val="24"/>
                <w:szCs w:val="24"/>
              </w:rPr>
              <w:t>COURSE CODE &amp; NAME</w:t>
            </w:r>
          </w:p>
        </w:tc>
        <w:tc>
          <w:tcPr>
            <w:tcW w:w="3057" w:type="pct"/>
          </w:tcPr>
          <w:p w:rsidR="00021DD2" w:rsidRPr="00A934D6" w:rsidRDefault="00A934D6" w:rsidP="00D55949">
            <w:pPr>
              <w:spacing w:line="360" w:lineRule="auto"/>
              <w:jc w:val="both"/>
              <w:rPr>
                <w:b/>
                <w:sz w:val="24"/>
                <w:szCs w:val="24"/>
              </w:rPr>
            </w:pPr>
            <w:r w:rsidRPr="00A934D6">
              <w:rPr>
                <w:b/>
                <w:sz w:val="24"/>
                <w:szCs w:val="24"/>
              </w:rPr>
              <w:t xml:space="preserve">DCM3204 </w:t>
            </w:r>
            <w:r w:rsidR="00D55949" w:rsidRPr="00A934D6">
              <w:rPr>
                <w:b/>
                <w:sz w:val="24"/>
                <w:szCs w:val="24"/>
              </w:rPr>
              <w:t>DIRECT TAXES</w:t>
            </w:r>
          </w:p>
        </w:tc>
      </w:tr>
      <w:tr w:rsidR="00021DD2" w:rsidRPr="00A934D6" w:rsidTr="00D55949">
        <w:trPr>
          <w:jc w:val="center"/>
        </w:trPr>
        <w:tc>
          <w:tcPr>
            <w:tcW w:w="1943" w:type="pct"/>
          </w:tcPr>
          <w:p w:rsidR="00021DD2" w:rsidRPr="00A934D6" w:rsidRDefault="00021DD2" w:rsidP="00D55949">
            <w:pPr>
              <w:spacing w:line="360" w:lineRule="auto"/>
              <w:jc w:val="both"/>
              <w:rPr>
                <w:b/>
                <w:sz w:val="24"/>
                <w:szCs w:val="24"/>
              </w:rPr>
            </w:pPr>
          </w:p>
        </w:tc>
        <w:tc>
          <w:tcPr>
            <w:tcW w:w="3057" w:type="pct"/>
          </w:tcPr>
          <w:p w:rsidR="00021DD2" w:rsidRPr="00A934D6" w:rsidRDefault="00021DD2" w:rsidP="00D55949">
            <w:pPr>
              <w:spacing w:line="360" w:lineRule="auto"/>
              <w:jc w:val="both"/>
              <w:rPr>
                <w:b/>
                <w:sz w:val="24"/>
                <w:szCs w:val="24"/>
              </w:rPr>
            </w:pPr>
          </w:p>
        </w:tc>
      </w:tr>
      <w:tr w:rsidR="00021DD2" w:rsidRPr="00A934D6" w:rsidTr="00D55949">
        <w:trPr>
          <w:jc w:val="center"/>
        </w:trPr>
        <w:tc>
          <w:tcPr>
            <w:tcW w:w="1943" w:type="pct"/>
          </w:tcPr>
          <w:p w:rsidR="00021DD2" w:rsidRPr="00A934D6" w:rsidRDefault="00021DD2" w:rsidP="00D55949">
            <w:pPr>
              <w:spacing w:line="360" w:lineRule="auto"/>
              <w:jc w:val="both"/>
              <w:rPr>
                <w:b/>
                <w:sz w:val="24"/>
                <w:szCs w:val="24"/>
              </w:rPr>
            </w:pPr>
          </w:p>
        </w:tc>
        <w:tc>
          <w:tcPr>
            <w:tcW w:w="3057" w:type="pct"/>
          </w:tcPr>
          <w:p w:rsidR="00021DD2" w:rsidRPr="00A934D6" w:rsidRDefault="00021DD2" w:rsidP="00D55949">
            <w:pPr>
              <w:spacing w:line="360" w:lineRule="auto"/>
              <w:jc w:val="both"/>
              <w:rPr>
                <w:b/>
                <w:sz w:val="24"/>
                <w:szCs w:val="24"/>
              </w:rPr>
            </w:pPr>
          </w:p>
        </w:tc>
      </w:tr>
    </w:tbl>
    <w:p w:rsidR="00D55949" w:rsidRPr="00A934D6" w:rsidRDefault="00D55949" w:rsidP="00D55949">
      <w:pPr>
        <w:spacing w:line="360" w:lineRule="auto"/>
        <w:jc w:val="both"/>
        <w:rPr>
          <w:rFonts w:ascii="Times New Roman" w:hAnsi="Times New Roman" w:cs="Times New Roman"/>
          <w:b/>
          <w:sz w:val="24"/>
          <w:szCs w:val="24"/>
        </w:rPr>
      </w:pPr>
    </w:p>
    <w:p w:rsidR="00D55949" w:rsidRPr="00A934D6" w:rsidRDefault="00D55949" w:rsidP="00D55949">
      <w:pPr>
        <w:spacing w:line="360" w:lineRule="auto"/>
        <w:jc w:val="both"/>
        <w:rPr>
          <w:rFonts w:ascii="Times New Roman" w:hAnsi="Times New Roman" w:cs="Times New Roman"/>
          <w:b/>
          <w:sz w:val="24"/>
          <w:szCs w:val="24"/>
        </w:rPr>
      </w:pPr>
    </w:p>
    <w:p w:rsidR="00D55949" w:rsidRPr="00A934D6" w:rsidRDefault="00D55949" w:rsidP="00A934D6">
      <w:pPr>
        <w:spacing w:line="360" w:lineRule="auto"/>
        <w:jc w:val="center"/>
        <w:rPr>
          <w:rFonts w:ascii="Times New Roman" w:hAnsi="Times New Roman" w:cs="Times New Roman"/>
          <w:b/>
          <w:sz w:val="24"/>
          <w:szCs w:val="24"/>
        </w:rPr>
      </w:pPr>
      <w:r w:rsidRPr="00A934D6">
        <w:rPr>
          <w:rFonts w:ascii="Times New Roman" w:hAnsi="Times New Roman" w:cs="Times New Roman"/>
          <w:b/>
          <w:sz w:val="24"/>
          <w:szCs w:val="24"/>
        </w:rPr>
        <w:t>Set – 1</w:t>
      </w:r>
    </w:p>
    <w:p w:rsidR="00D55949" w:rsidRDefault="00D55949" w:rsidP="00D55949">
      <w:pPr>
        <w:spacing w:line="360" w:lineRule="auto"/>
        <w:jc w:val="both"/>
        <w:rPr>
          <w:rFonts w:ascii="Times New Roman" w:hAnsi="Times New Roman" w:cs="Times New Roman"/>
          <w:b/>
          <w:sz w:val="24"/>
          <w:szCs w:val="24"/>
        </w:rPr>
      </w:pPr>
    </w:p>
    <w:p w:rsidR="00A934D6" w:rsidRPr="00A934D6" w:rsidRDefault="00A934D6" w:rsidP="00D55949">
      <w:pPr>
        <w:spacing w:line="360" w:lineRule="auto"/>
        <w:jc w:val="both"/>
        <w:rPr>
          <w:rFonts w:ascii="Times New Roman" w:hAnsi="Times New Roman" w:cs="Times New Roman"/>
          <w:b/>
          <w:sz w:val="24"/>
          <w:szCs w:val="24"/>
        </w:rPr>
      </w:pP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1. Explain the following terms: 10</w:t>
      </w:r>
    </w:p>
    <w:p w:rsidR="00D55949" w:rsidRPr="00A934D6" w:rsidRDefault="00A934D6"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A Previous Year</w:t>
      </w:r>
      <w:r w:rsidRPr="00A934D6">
        <w:rPr>
          <w:rFonts w:ascii="Times New Roman" w:hAnsi="Times New Roman" w:cs="Times New Roman"/>
          <w:b/>
          <w:sz w:val="24"/>
          <w:szCs w:val="24"/>
        </w:rPr>
        <w:tab/>
      </w:r>
      <w:r w:rsidR="00D55949" w:rsidRPr="00A934D6">
        <w:rPr>
          <w:rFonts w:ascii="Times New Roman" w:hAnsi="Times New Roman" w:cs="Times New Roman"/>
          <w:b/>
          <w:sz w:val="24"/>
          <w:szCs w:val="24"/>
        </w:rPr>
        <w:tab/>
      </w:r>
    </w:p>
    <w:p w:rsidR="00D55949" w:rsidRPr="001B2E1A" w:rsidRDefault="00D55949" w:rsidP="00D55949">
      <w:pPr>
        <w:spacing w:line="360" w:lineRule="auto"/>
        <w:jc w:val="both"/>
        <w:rPr>
          <w:rFonts w:ascii="Times New Roman" w:hAnsi="Times New Roman" w:cs="Times New Roman"/>
          <w:sz w:val="24"/>
          <w:szCs w:val="24"/>
        </w:rPr>
      </w:pPr>
      <w:r w:rsidRPr="00A934D6">
        <w:rPr>
          <w:rFonts w:ascii="Times New Roman" w:hAnsi="Times New Roman" w:cs="Times New Roman"/>
          <w:b/>
          <w:sz w:val="24"/>
          <w:szCs w:val="24"/>
        </w:rPr>
        <w:t>B</w:t>
      </w:r>
      <w:r w:rsidR="00A934D6" w:rsidRPr="00A934D6">
        <w:rPr>
          <w:rFonts w:ascii="Times New Roman" w:hAnsi="Times New Roman" w:cs="Times New Roman"/>
          <w:b/>
          <w:sz w:val="24"/>
          <w:szCs w:val="24"/>
        </w:rPr>
        <w:t xml:space="preserve"> Income</w:t>
      </w:r>
      <w:r w:rsidR="00A934D6" w:rsidRPr="00A934D6">
        <w:rPr>
          <w:rFonts w:ascii="Times New Roman" w:hAnsi="Times New Roman" w:cs="Times New Roman"/>
          <w:b/>
          <w:sz w:val="24"/>
          <w:szCs w:val="24"/>
        </w:rPr>
        <w:tab/>
      </w:r>
      <w:r w:rsidRPr="001B2E1A">
        <w:rPr>
          <w:rFonts w:ascii="Times New Roman" w:hAnsi="Times New Roman" w:cs="Times New Roman"/>
          <w:sz w:val="24"/>
          <w:szCs w:val="24"/>
        </w:rPr>
        <w:tab/>
      </w:r>
    </w:p>
    <w:p w:rsidR="00A934D6" w:rsidRDefault="00A934D6" w:rsidP="0059748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59748B" w:rsidRPr="001B2E1A" w:rsidRDefault="0059748B" w:rsidP="0059748B">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 xml:space="preserve">(A) Previous Year and </w:t>
      </w:r>
    </w:p>
    <w:p w:rsidR="00DA236C" w:rsidRPr="001B2E1A" w:rsidRDefault="0059748B" w:rsidP="00DA236C">
      <w:p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 xml:space="preserve">In the Indian taxation system, the concept of the “Previous Year” plays a crucial role in determining the time frame during which income is earned before being assessed for taxation. As defined under Section 3 of the Income Tax Act, 1961, the previous year refers to the financial year immediately preceding the assessment year. It begins on 1st April of a given year and ends on 31st March of the following year. For example, income earned between 1st April 2024 and 31st March 2025 is taxed in the assessment year 2025–2026. This distinction between earning and assessment allows tax authorities and taxpayers adequate time to </w:t>
      </w:r>
    </w:p>
    <w:p w:rsidR="0059748B" w:rsidRPr="001B2E1A" w:rsidRDefault="0059748B" w:rsidP="0059748B">
      <w:pPr>
        <w:spacing w:line="360" w:lineRule="auto"/>
        <w:jc w:val="both"/>
        <w:rPr>
          <w:rFonts w:ascii="Times New Roman" w:hAnsi="Times New Roman" w:cs="Times New Roman"/>
          <w:sz w:val="24"/>
          <w:szCs w:val="24"/>
          <w:lang w:val="en-US"/>
        </w:rPr>
      </w:pPr>
      <w:proofErr w:type="gramStart"/>
      <w:r w:rsidRPr="001B2E1A">
        <w:rPr>
          <w:rFonts w:ascii="Times New Roman" w:hAnsi="Times New Roman" w:cs="Times New Roman"/>
          <w:sz w:val="24"/>
          <w:szCs w:val="24"/>
          <w:lang w:val="en-US"/>
        </w:rPr>
        <w:t>consistent</w:t>
      </w:r>
      <w:proofErr w:type="gramEnd"/>
      <w:r w:rsidRPr="001B2E1A">
        <w:rPr>
          <w:rFonts w:ascii="Times New Roman" w:hAnsi="Times New Roman" w:cs="Times New Roman"/>
          <w:sz w:val="24"/>
          <w:szCs w:val="24"/>
          <w:lang w:val="en-US"/>
        </w:rPr>
        <w:t>, equitable, and administratively sound.</w:t>
      </w:r>
    </w:p>
    <w:p w:rsidR="00DA236C" w:rsidRPr="00DA236C" w:rsidRDefault="00DA236C" w:rsidP="00DA236C">
      <w:pPr>
        <w:spacing w:after="200" w:line="276" w:lineRule="auto"/>
        <w:jc w:val="center"/>
        <w:rPr>
          <w:rFonts w:ascii="Times New Roman" w:hAnsi="Times New Roman" w:cs="Times New Roman"/>
          <w:sz w:val="32"/>
          <w:szCs w:val="24"/>
          <w:lang w:eastAsia="en-US"/>
        </w:rPr>
      </w:pPr>
      <w:r w:rsidRPr="00DA236C">
        <w:rPr>
          <w:rFonts w:ascii="Times New Roman" w:hAnsi="Times New Roman" w:cs="Times New Roman"/>
          <w:sz w:val="32"/>
          <w:szCs w:val="24"/>
          <w:lang w:eastAsia="en-US"/>
        </w:rPr>
        <w:t>MUJ</w:t>
      </w:r>
    </w:p>
    <w:p w:rsidR="00DA236C" w:rsidRPr="00DA236C" w:rsidRDefault="00DA236C" w:rsidP="00DA236C">
      <w:pPr>
        <w:shd w:val="clear" w:color="auto" w:fill="FFFFFF"/>
        <w:spacing w:after="0" w:line="240" w:lineRule="auto"/>
        <w:jc w:val="center"/>
        <w:rPr>
          <w:rFonts w:ascii="Arial" w:hAnsi="Arial" w:cs="Times New Roman"/>
          <w:color w:val="222222"/>
          <w:sz w:val="20"/>
          <w:szCs w:val="20"/>
          <w:lang w:eastAsia="en-US"/>
        </w:rPr>
      </w:pPr>
      <w:proofErr w:type="gramStart"/>
      <w:r w:rsidRPr="00DA236C">
        <w:rPr>
          <w:rFonts w:ascii="Georgia" w:hAnsi="Georgia" w:cs="Times New Roman"/>
          <w:color w:val="000000"/>
          <w:sz w:val="33"/>
          <w:szCs w:val="33"/>
          <w:highlight w:val="cyan"/>
          <w:shd w:val="clear" w:color="auto" w:fill="FF0000"/>
          <w:lang w:eastAsia="en-US"/>
        </w:rPr>
        <w:t>Its</w:t>
      </w:r>
      <w:proofErr w:type="gramEnd"/>
      <w:r w:rsidRPr="00DA236C">
        <w:rPr>
          <w:rFonts w:ascii="Georgia" w:hAnsi="Georgia" w:cs="Times New Roman"/>
          <w:color w:val="000000"/>
          <w:sz w:val="33"/>
          <w:szCs w:val="33"/>
          <w:highlight w:val="cyan"/>
          <w:shd w:val="clear" w:color="auto" w:fill="FF0000"/>
          <w:lang w:eastAsia="en-US"/>
        </w:rPr>
        <w:t xml:space="preserve"> Half solved only</w:t>
      </w:r>
    </w:p>
    <w:p w:rsidR="00DA236C" w:rsidRPr="00DA236C" w:rsidRDefault="00DA236C" w:rsidP="00DA236C">
      <w:pPr>
        <w:shd w:val="clear" w:color="auto" w:fill="FFFFFF"/>
        <w:spacing w:before="240" w:after="240" w:line="240" w:lineRule="auto"/>
        <w:jc w:val="center"/>
        <w:rPr>
          <w:rFonts w:ascii="Georgia" w:hAnsi="Georgia" w:cs="Times New Roman"/>
          <w:sz w:val="40"/>
          <w:szCs w:val="33"/>
          <w:shd w:val="clear" w:color="auto" w:fill="FFFF00"/>
          <w:lang w:eastAsia="en-US"/>
        </w:rPr>
      </w:pPr>
      <w:r w:rsidRPr="00DA236C">
        <w:rPr>
          <w:rFonts w:ascii="Georgia" w:hAnsi="Georgia" w:cs="Times New Roman"/>
          <w:sz w:val="40"/>
          <w:szCs w:val="33"/>
          <w:shd w:val="clear" w:color="auto" w:fill="FFFF00"/>
          <w:lang w:eastAsia="en-US"/>
        </w:rPr>
        <w:t xml:space="preserve">Buy </w:t>
      </w:r>
      <w:proofErr w:type="gramStart"/>
      <w:r w:rsidRPr="00DA236C">
        <w:rPr>
          <w:rFonts w:ascii="Georgia" w:hAnsi="Georgia" w:cs="Times New Roman"/>
          <w:sz w:val="40"/>
          <w:szCs w:val="33"/>
          <w:shd w:val="clear" w:color="auto" w:fill="FFFF00"/>
          <w:lang w:eastAsia="en-US"/>
        </w:rPr>
        <w:t>Complete</w:t>
      </w:r>
      <w:proofErr w:type="gramEnd"/>
      <w:r w:rsidRPr="00DA236C">
        <w:rPr>
          <w:rFonts w:ascii="Georgia" w:hAnsi="Georgia" w:cs="Times New Roman"/>
          <w:sz w:val="40"/>
          <w:szCs w:val="33"/>
          <w:shd w:val="clear" w:color="auto" w:fill="FFFF00"/>
          <w:lang w:eastAsia="en-US"/>
        </w:rPr>
        <w:t xml:space="preserve"> assignment from us</w:t>
      </w:r>
    </w:p>
    <w:p w:rsidR="00DA236C" w:rsidRPr="00DA236C" w:rsidRDefault="00DA236C" w:rsidP="00DA236C">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A236C">
        <w:rPr>
          <w:rFonts w:ascii="Georgia" w:hAnsi="Georgia" w:cs="Times New Roman"/>
          <w:b/>
          <w:color w:val="222222"/>
          <w:sz w:val="33"/>
          <w:szCs w:val="33"/>
          <w:shd w:val="clear" w:color="auto" w:fill="FFFF00"/>
          <w:lang w:eastAsia="en-US"/>
        </w:rPr>
        <w:lastRenderedPageBreak/>
        <w:t>Price – 190</w:t>
      </w:r>
      <w:proofErr w:type="gramStart"/>
      <w:r w:rsidRPr="00DA236C">
        <w:rPr>
          <w:rFonts w:ascii="Georgia" w:hAnsi="Georgia" w:cs="Times New Roman"/>
          <w:b/>
          <w:color w:val="222222"/>
          <w:sz w:val="33"/>
          <w:szCs w:val="33"/>
          <w:shd w:val="clear" w:color="auto" w:fill="FFFF00"/>
          <w:lang w:eastAsia="en-US"/>
        </w:rPr>
        <w:t>/  assignment</w:t>
      </w:r>
      <w:proofErr w:type="gramEnd"/>
    </w:p>
    <w:p w:rsidR="00DA236C" w:rsidRPr="00DA236C" w:rsidRDefault="00DA236C" w:rsidP="00DA236C">
      <w:pPr>
        <w:spacing w:before="240" w:after="240" w:line="240" w:lineRule="auto"/>
        <w:jc w:val="center"/>
        <w:rPr>
          <w:rFonts w:ascii="Georgia" w:hAnsi="Georgia" w:cs="Times New Roman"/>
          <w:b/>
          <w:color w:val="FF0000"/>
          <w:sz w:val="36"/>
          <w:szCs w:val="36"/>
          <w:lang w:eastAsia="en-US"/>
        </w:rPr>
      </w:pPr>
      <w:r w:rsidRPr="00DA236C">
        <w:rPr>
          <w:rFonts w:ascii="Georgia" w:hAnsi="Georgia" w:cs="Times New Roman"/>
          <w:b/>
          <w:sz w:val="40"/>
          <w:szCs w:val="40"/>
          <w:lang w:eastAsia="en-US"/>
        </w:rPr>
        <w:t xml:space="preserve">MUJ </w:t>
      </w:r>
      <w:r w:rsidRPr="00DA236C">
        <w:rPr>
          <w:rFonts w:ascii="Georgia" w:hAnsi="Georgia" w:cs="Times New Roman"/>
          <w:b/>
          <w:sz w:val="40"/>
          <w:szCs w:val="40"/>
          <w:highlight w:val="yellow"/>
          <w:lang w:eastAsia="en-US"/>
        </w:rPr>
        <w:t>Manipal University</w:t>
      </w:r>
      <w:r w:rsidRPr="00DA236C">
        <w:rPr>
          <w:rFonts w:ascii="Georgia" w:hAnsi="Georgia" w:cs="Times New Roman"/>
          <w:b/>
          <w:color w:val="222222"/>
          <w:sz w:val="33"/>
          <w:szCs w:val="33"/>
          <w:highlight w:val="yellow"/>
          <w:shd w:val="clear" w:color="auto" w:fill="FFFF00"/>
          <w:lang w:eastAsia="en-US"/>
        </w:rPr>
        <w:t xml:space="preserve"> </w:t>
      </w:r>
      <w:r w:rsidRPr="00DA236C">
        <w:rPr>
          <w:rFonts w:ascii="Georgia" w:hAnsi="Georgia" w:cs="Times New Roman"/>
          <w:b/>
          <w:sz w:val="36"/>
          <w:szCs w:val="36"/>
          <w:lang w:eastAsia="en-US"/>
        </w:rPr>
        <w:t xml:space="preserve">Complete </w:t>
      </w:r>
      <w:proofErr w:type="gramStart"/>
      <w:r w:rsidRPr="00DA236C">
        <w:rPr>
          <w:rFonts w:ascii="Georgia" w:hAnsi="Georgia" w:cs="Times New Roman"/>
          <w:b/>
          <w:sz w:val="36"/>
          <w:szCs w:val="36"/>
          <w:lang w:eastAsia="en-US"/>
        </w:rPr>
        <w:t>SolvedAssignments</w:t>
      </w:r>
      <w:r w:rsidRPr="00DA236C">
        <w:rPr>
          <w:rFonts w:ascii="Georgia" w:hAnsi="Georgia" w:cs="Times New Roman"/>
          <w:b/>
          <w:bCs/>
          <w:color w:val="FFFFFF"/>
          <w:sz w:val="36"/>
          <w:szCs w:val="36"/>
          <w:highlight w:val="red"/>
          <w:shd w:val="clear" w:color="auto" w:fill="FFFF00"/>
          <w:lang w:eastAsia="en-US"/>
        </w:rPr>
        <w:t xml:space="preserve">  JULY</w:t>
      </w:r>
      <w:proofErr w:type="gramEnd"/>
      <w:r w:rsidRPr="00DA236C">
        <w:rPr>
          <w:rFonts w:ascii="Georgia" w:hAnsi="Georgia" w:cs="Times New Roman"/>
          <w:b/>
          <w:bCs/>
          <w:color w:val="FFFFFF"/>
          <w:sz w:val="36"/>
          <w:szCs w:val="36"/>
          <w:highlight w:val="red"/>
          <w:shd w:val="clear" w:color="auto" w:fill="FFFF00"/>
          <w:lang w:eastAsia="en-US"/>
        </w:rPr>
        <w:t>-AUG 2025</w:t>
      </w:r>
    </w:p>
    <w:p w:rsidR="00DA236C" w:rsidRPr="00DA236C" w:rsidRDefault="00DA236C" w:rsidP="00DA236C">
      <w:pPr>
        <w:spacing w:before="240" w:after="240" w:line="240" w:lineRule="auto"/>
        <w:jc w:val="center"/>
        <w:rPr>
          <w:rFonts w:ascii="Georgia" w:hAnsi="Georgia" w:cs="Times New Roman"/>
          <w:sz w:val="32"/>
          <w:szCs w:val="32"/>
          <w:lang w:eastAsia="en-US"/>
        </w:rPr>
      </w:pPr>
      <w:proofErr w:type="gramStart"/>
      <w:r w:rsidRPr="00DA236C">
        <w:rPr>
          <w:rFonts w:ascii="Georgia" w:hAnsi="Georgia" w:cs="Times New Roman"/>
          <w:sz w:val="32"/>
          <w:szCs w:val="32"/>
          <w:lang w:eastAsia="en-US"/>
        </w:rPr>
        <w:t>buy</w:t>
      </w:r>
      <w:proofErr w:type="gramEnd"/>
      <w:r w:rsidRPr="00DA236C">
        <w:rPr>
          <w:rFonts w:ascii="Georgia" w:hAnsi="Georgia" w:cs="Times New Roman"/>
          <w:sz w:val="32"/>
          <w:szCs w:val="32"/>
          <w:lang w:eastAsia="en-US"/>
        </w:rPr>
        <w:t xml:space="preserve"> cheap assignment help online from us easily</w:t>
      </w:r>
    </w:p>
    <w:p w:rsidR="00DA236C" w:rsidRPr="00DA236C" w:rsidRDefault="00DA236C" w:rsidP="00DA236C">
      <w:pPr>
        <w:spacing w:before="240" w:after="240" w:line="240" w:lineRule="auto"/>
        <w:jc w:val="center"/>
        <w:rPr>
          <w:rFonts w:ascii="Georgia" w:hAnsi="Georgia" w:cs="Times New Roman"/>
          <w:sz w:val="32"/>
          <w:szCs w:val="32"/>
          <w:lang w:val="en-GB" w:eastAsia="en-US"/>
        </w:rPr>
      </w:pPr>
      <w:proofErr w:type="gramStart"/>
      <w:r w:rsidRPr="00DA236C">
        <w:rPr>
          <w:rFonts w:ascii="Georgia" w:hAnsi="Georgia" w:cs="Times New Roman"/>
          <w:sz w:val="32"/>
          <w:szCs w:val="32"/>
          <w:lang w:eastAsia="en-US"/>
        </w:rPr>
        <w:t>we</w:t>
      </w:r>
      <w:proofErr w:type="gramEnd"/>
      <w:r w:rsidRPr="00DA236C">
        <w:rPr>
          <w:rFonts w:ascii="Georgia" w:hAnsi="Georgia" w:cs="Times New Roman"/>
          <w:sz w:val="32"/>
          <w:szCs w:val="32"/>
          <w:lang w:eastAsia="en-US"/>
        </w:rPr>
        <w:t xml:space="preserve"> are here to help you with the best and cheap help </w:t>
      </w:r>
    </w:p>
    <w:p w:rsidR="00DA236C" w:rsidRPr="00DA236C" w:rsidRDefault="00DA236C" w:rsidP="00DA236C">
      <w:pPr>
        <w:spacing w:before="240" w:after="240" w:line="240" w:lineRule="auto"/>
        <w:jc w:val="center"/>
        <w:rPr>
          <w:rFonts w:ascii="Georgia" w:hAnsi="Georgia" w:cs="Times New Roman"/>
          <w:b/>
          <w:sz w:val="44"/>
          <w:szCs w:val="44"/>
          <w:lang w:eastAsia="en-US"/>
        </w:rPr>
      </w:pPr>
      <w:r w:rsidRPr="00DA236C">
        <w:rPr>
          <w:rFonts w:ascii="Georgia" w:hAnsi="Georgia" w:cs="Times New Roman"/>
          <w:b/>
          <w:sz w:val="36"/>
          <w:szCs w:val="36"/>
          <w:lang w:eastAsia="en-US"/>
        </w:rPr>
        <w:t>Contact No –</w:t>
      </w:r>
      <w:r w:rsidRPr="00DA236C">
        <w:rPr>
          <w:rFonts w:ascii="Georgia" w:hAnsi="Georgia" w:cs="Times New Roman"/>
          <w:b/>
          <w:sz w:val="44"/>
          <w:szCs w:val="44"/>
          <w:lang w:eastAsia="en-US"/>
        </w:rPr>
        <w:t xml:space="preserve"> </w:t>
      </w:r>
      <w:r w:rsidRPr="00DA236C">
        <w:rPr>
          <w:rFonts w:ascii="Georgia" w:hAnsi="Georgia" w:cs="Times New Roman"/>
          <w:b/>
          <w:sz w:val="40"/>
          <w:szCs w:val="40"/>
          <w:highlight w:val="yellow"/>
          <w:lang w:eastAsia="en-US"/>
        </w:rPr>
        <w:t>8791514139</w:t>
      </w:r>
      <w:r w:rsidRPr="00DA236C">
        <w:rPr>
          <w:rFonts w:ascii="Georgia" w:hAnsi="Georgia" w:cs="Times New Roman"/>
          <w:b/>
          <w:sz w:val="40"/>
          <w:szCs w:val="40"/>
          <w:lang w:eastAsia="en-US"/>
        </w:rPr>
        <w:t xml:space="preserve"> (WhatsApp)</w:t>
      </w:r>
    </w:p>
    <w:p w:rsidR="00DA236C" w:rsidRPr="00DA236C" w:rsidRDefault="00DA236C" w:rsidP="00DA236C">
      <w:pPr>
        <w:spacing w:before="240" w:after="240" w:line="240" w:lineRule="auto"/>
        <w:jc w:val="center"/>
        <w:rPr>
          <w:rFonts w:ascii="Georgia" w:hAnsi="Georgia" w:cs="Times New Roman"/>
          <w:b/>
          <w:sz w:val="32"/>
          <w:szCs w:val="32"/>
          <w:lang w:eastAsia="en-US"/>
        </w:rPr>
      </w:pPr>
      <w:r w:rsidRPr="00DA236C">
        <w:rPr>
          <w:rFonts w:ascii="Georgia" w:hAnsi="Georgia" w:cs="Times New Roman"/>
          <w:b/>
          <w:sz w:val="32"/>
          <w:szCs w:val="32"/>
          <w:lang w:eastAsia="en-US"/>
        </w:rPr>
        <w:t>OR</w:t>
      </w:r>
    </w:p>
    <w:p w:rsidR="00DA236C" w:rsidRPr="00DA236C" w:rsidRDefault="00DA236C" w:rsidP="00DA236C">
      <w:pPr>
        <w:spacing w:before="240" w:after="240" w:line="240" w:lineRule="auto"/>
        <w:jc w:val="center"/>
        <w:rPr>
          <w:rFonts w:ascii="Georgia" w:hAnsi="Georgia" w:cs="Times New Roman"/>
          <w:b/>
          <w:sz w:val="32"/>
          <w:szCs w:val="32"/>
          <w:lang w:eastAsia="en-US"/>
        </w:rPr>
      </w:pPr>
      <w:r w:rsidRPr="00DA236C">
        <w:rPr>
          <w:rFonts w:ascii="Georgia" w:hAnsi="Georgia" w:cs="Times New Roman"/>
          <w:b/>
          <w:sz w:val="32"/>
          <w:szCs w:val="32"/>
          <w:lang w:eastAsia="en-US"/>
        </w:rPr>
        <w:t>Mail us</w:t>
      </w:r>
      <w:proofErr w:type="gramStart"/>
      <w:r w:rsidRPr="00DA236C">
        <w:rPr>
          <w:rFonts w:ascii="Georgia" w:hAnsi="Georgia" w:cs="Times New Roman"/>
          <w:b/>
          <w:sz w:val="32"/>
          <w:szCs w:val="32"/>
          <w:lang w:eastAsia="en-US"/>
        </w:rPr>
        <w:t xml:space="preserve">-  </w:t>
      </w:r>
      <w:proofErr w:type="gramEnd"/>
      <w:r w:rsidRPr="00DA236C">
        <w:rPr>
          <w:rFonts w:cs="Times New Roman"/>
          <w:lang w:eastAsia="en-US"/>
        </w:rPr>
        <w:fldChar w:fldCharType="begin"/>
      </w:r>
      <w:r w:rsidRPr="00DA236C">
        <w:rPr>
          <w:rFonts w:cs="Times New Roman"/>
          <w:lang w:eastAsia="en-US"/>
        </w:rPr>
        <w:instrText>HYPERLINK "mailto:bestassignment247@gmail.com"</w:instrText>
      </w:r>
      <w:r w:rsidRPr="00DA236C">
        <w:rPr>
          <w:rFonts w:cs="Times New Roman"/>
          <w:lang w:eastAsia="en-US"/>
        </w:rPr>
        <w:fldChar w:fldCharType="separate"/>
      </w:r>
      <w:r w:rsidRPr="00DA236C">
        <w:rPr>
          <w:rFonts w:ascii="Georgia" w:hAnsi="Georgia" w:cs="Times New Roman"/>
          <w:color w:val="0000FF"/>
          <w:sz w:val="32"/>
          <w:u w:val="single"/>
          <w:lang w:eastAsia="en-US"/>
        </w:rPr>
        <w:t>bestassignment247@gmail.com</w:t>
      </w:r>
      <w:r w:rsidRPr="00DA236C">
        <w:rPr>
          <w:rFonts w:cs="Times New Roman"/>
          <w:lang w:eastAsia="en-US"/>
        </w:rPr>
        <w:fldChar w:fldCharType="end"/>
      </w:r>
    </w:p>
    <w:p w:rsidR="00DA236C" w:rsidRPr="00DA236C" w:rsidRDefault="00DA236C" w:rsidP="00DA236C">
      <w:pPr>
        <w:spacing w:before="240" w:after="240" w:line="240" w:lineRule="auto"/>
        <w:jc w:val="center"/>
        <w:rPr>
          <w:rFonts w:ascii="Georgia" w:hAnsi="Georgia" w:cs="Times New Roman"/>
          <w:b/>
          <w:color w:val="7030A0"/>
          <w:sz w:val="32"/>
          <w:szCs w:val="32"/>
          <w:lang w:eastAsia="en-US"/>
        </w:rPr>
      </w:pPr>
      <w:r w:rsidRPr="00DA236C">
        <w:rPr>
          <w:rFonts w:ascii="Georgia" w:hAnsi="Georgia" w:cs="Times New Roman"/>
          <w:b/>
          <w:sz w:val="32"/>
          <w:szCs w:val="32"/>
          <w:lang w:eastAsia="en-US"/>
        </w:rPr>
        <w:t xml:space="preserve">Our website - </w:t>
      </w:r>
      <w:hyperlink r:id="rId8" w:history="1">
        <w:r w:rsidRPr="00DA236C">
          <w:rPr>
            <w:rFonts w:ascii="Georgia" w:hAnsi="Georgia" w:cs="Times New Roman"/>
            <w:color w:val="0000FF"/>
            <w:sz w:val="32"/>
            <w:u w:val="single"/>
            <w:lang w:eastAsia="en-US"/>
          </w:rPr>
          <w:t>www.assignmentsupport.in</w:t>
        </w:r>
      </w:hyperlink>
    </w:p>
    <w:p w:rsidR="00D55949" w:rsidRPr="001B2E1A" w:rsidRDefault="00D55949" w:rsidP="00D55949">
      <w:pPr>
        <w:spacing w:line="360" w:lineRule="auto"/>
        <w:jc w:val="both"/>
        <w:rPr>
          <w:rFonts w:ascii="Times New Roman" w:hAnsi="Times New Roman" w:cs="Times New Roman"/>
          <w:sz w:val="24"/>
          <w:szCs w:val="24"/>
        </w:rPr>
      </w:pPr>
    </w:p>
    <w:p w:rsidR="00D55949" w:rsidRPr="001B2E1A" w:rsidRDefault="00D55949" w:rsidP="00D55949">
      <w:pPr>
        <w:spacing w:line="360" w:lineRule="auto"/>
        <w:jc w:val="both"/>
        <w:rPr>
          <w:rFonts w:ascii="Times New Roman" w:hAnsi="Times New Roman" w:cs="Times New Roman"/>
          <w:sz w:val="24"/>
          <w:szCs w:val="24"/>
        </w:rPr>
      </w:pP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2. Determine the residential status for the assessment year 2025-26 of the following assesses: 10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 xml:space="preserve">A. Mr </w:t>
      </w:r>
      <w:proofErr w:type="gramStart"/>
      <w:r w:rsidRPr="00A934D6">
        <w:rPr>
          <w:rFonts w:ascii="Times New Roman" w:hAnsi="Times New Roman" w:cs="Times New Roman"/>
          <w:b/>
          <w:sz w:val="24"/>
          <w:szCs w:val="24"/>
        </w:rPr>
        <w:t>A</w:t>
      </w:r>
      <w:proofErr w:type="gramEnd"/>
      <w:r w:rsidRPr="00A934D6">
        <w:rPr>
          <w:rFonts w:ascii="Times New Roman" w:hAnsi="Times New Roman" w:cs="Times New Roman"/>
          <w:b/>
          <w:sz w:val="24"/>
          <w:szCs w:val="24"/>
        </w:rPr>
        <w:t xml:space="preserve">, an Indian citizen, was born in the U.K. He came to India when he was 12 years age and went outside India for the first time when he was 25 years old. He left for the U.K. in May 2022 and again came back to India in March 2025. </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Determine his residential status. 5</w:t>
      </w:r>
      <w:r w:rsidRPr="00A934D6">
        <w:rPr>
          <w:rFonts w:ascii="Times New Roman" w:hAnsi="Times New Roman" w:cs="Times New Roman"/>
          <w:b/>
          <w:sz w:val="24"/>
          <w:szCs w:val="24"/>
        </w:rPr>
        <w:tab/>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B. Mr R left for Japan on 15th March 2022, after staying in India for 15 years. He came back on 31st August 2024. Det</w:t>
      </w:r>
      <w:r w:rsidR="0059748B" w:rsidRPr="00A934D6">
        <w:rPr>
          <w:rFonts w:ascii="Times New Roman" w:hAnsi="Times New Roman" w:cs="Times New Roman"/>
          <w:b/>
          <w:sz w:val="24"/>
          <w:szCs w:val="24"/>
        </w:rPr>
        <w:t xml:space="preserve">ermine his residential status.  </w:t>
      </w:r>
      <w:r w:rsidRPr="00A934D6">
        <w:rPr>
          <w:rFonts w:ascii="Times New Roman" w:hAnsi="Times New Roman" w:cs="Times New Roman"/>
          <w:b/>
          <w:sz w:val="24"/>
          <w:szCs w:val="24"/>
        </w:rPr>
        <w:t>5</w:t>
      </w:r>
    </w:p>
    <w:p w:rsidR="00A934D6" w:rsidRDefault="00A934D6" w:rsidP="0059748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59748B" w:rsidRPr="001B2E1A" w:rsidRDefault="0059748B" w:rsidP="0059748B">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Determination of Residential Status for the Assessment Year 2025–26</w:t>
      </w:r>
    </w:p>
    <w:p w:rsidR="0059748B" w:rsidRPr="001B2E1A" w:rsidRDefault="0059748B" w:rsidP="0059748B">
      <w:p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 xml:space="preserve">Under </w:t>
      </w:r>
      <w:r w:rsidRPr="001B2E1A">
        <w:rPr>
          <w:rFonts w:ascii="Times New Roman" w:hAnsi="Times New Roman" w:cs="Times New Roman"/>
          <w:bCs/>
          <w:sz w:val="24"/>
          <w:szCs w:val="24"/>
          <w:lang w:val="en-US"/>
        </w:rPr>
        <w:t>Section 6 of the Income Tax Act, 1961</w:t>
      </w:r>
      <w:r w:rsidRPr="001B2E1A">
        <w:rPr>
          <w:rFonts w:ascii="Times New Roman" w:hAnsi="Times New Roman" w:cs="Times New Roman"/>
          <w:sz w:val="24"/>
          <w:szCs w:val="24"/>
          <w:lang w:val="en-US"/>
        </w:rPr>
        <w:t xml:space="preserve">, an individual’s </w:t>
      </w:r>
      <w:r w:rsidRPr="001B2E1A">
        <w:rPr>
          <w:rFonts w:ascii="Times New Roman" w:hAnsi="Times New Roman" w:cs="Times New Roman"/>
          <w:bCs/>
          <w:sz w:val="24"/>
          <w:szCs w:val="24"/>
          <w:lang w:val="en-US"/>
        </w:rPr>
        <w:t>residential status</w:t>
      </w:r>
      <w:r w:rsidRPr="001B2E1A">
        <w:rPr>
          <w:rFonts w:ascii="Times New Roman" w:hAnsi="Times New Roman" w:cs="Times New Roman"/>
          <w:sz w:val="24"/>
          <w:szCs w:val="24"/>
          <w:lang w:val="en-US"/>
        </w:rPr>
        <w:t xml:space="preserve"> depends on the number of days he has stayed in India during the </w:t>
      </w:r>
      <w:r w:rsidRPr="001B2E1A">
        <w:rPr>
          <w:rFonts w:ascii="Times New Roman" w:hAnsi="Times New Roman" w:cs="Times New Roman"/>
          <w:bCs/>
          <w:sz w:val="24"/>
          <w:szCs w:val="24"/>
          <w:lang w:val="en-US"/>
        </w:rPr>
        <w:t>relevant previous year</w:t>
      </w:r>
      <w:r w:rsidRPr="001B2E1A">
        <w:rPr>
          <w:rFonts w:ascii="Times New Roman" w:hAnsi="Times New Roman" w:cs="Times New Roman"/>
          <w:sz w:val="24"/>
          <w:szCs w:val="24"/>
          <w:lang w:val="en-US"/>
        </w:rPr>
        <w:t xml:space="preserve"> and preceding years.</w:t>
      </w:r>
    </w:p>
    <w:p w:rsidR="0059748B" w:rsidRPr="001B2E1A" w:rsidRDefault="0059748B" w:rsidP="0059748B">
      <w:p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 xml:space="preserve">A person is said to be </w:t>
      </w:r>
      <w:r w:rsidRPr="001B2E1A">
        <w:rPr>
          <w:rFonts w:ascii="Times New Roman" w:hAnsi="Times New Roman" w:cs="Times New Roman"/>
          <w:bCs/>
          <w:sz w:val="24"/>
          <w:szCs w:val="24"/>
          <w:lang w:val="en-US"/>
        </w:rPr>
        <w:t>Resident in India</w:t>
      </w:r>
      <w:r w:rsidRPr="001B2E1A">
        <w:rPr>
          <w:rFonts w:ascii="Times New Roman" w:hAnsi="Times New Roman" w:cs="Times New Roman"/>
          <w:sz w:val="24"/>
          <w:szCs w:val="24"/>
          <w:lang w:val="en-US"/>
        </w:rPr>
        <w:t xml:space="preserve"> if he satisfies </w:t>
      </w:r>
      <w:r w:rsidRPr="001B2E1A">
        <w:rPr>
          <w:rFonts w:ascii="Times New Roman" w:hAnsi="Times New Roman" w:cs="Times New Roman"/>
          <w:bCs/>
          <w:sz w:val="24"/>
          <w:szCs w:val="24"/>
          <w:lang w:val="en-US"/>
        </w:rPr>
        <w:t>any one</w:t>
      </w:r>
      <w:r w:rsidRPr="001B2E1A">
        <w:rPr>
          <w:rFonts w:ascii="Times New Roman" w:hAnsi="Times New Roman" w:cs="Times New Roman"/>
          <w:sz w:val="24"/>
          <w:szCs w:val="24"/>
          <w:lang w:val="en-US"/>
        </w:rPr>
        <w:t xml:space="preserve"> of the following basic conditions:</w:t>
      </w:r>
    </w:p>
    <w:p w:rsidR="0059748B" w:rsidRPr="001B2E1A" w:rsidRDefault="0059748B" w:rsidP="0059748B">
      <w:pPr>
        <w:spacing w:line="360" w:lineRule="auto"/>
        <w:jc w:val="both"/>
        <w:rPr>
          <w:rFonts w:ascii="Times New Roman" w:hAnsi="Times New Roman" w:cs="Times New Roman"/>
          <w:sz w:val="24"/>
          <w:szCs w:val="24"/>
          <w:lang w:val="en-US"/>
        </w:rPr>
      </w:pPr>
      <w:r w:rsidRPr="001B2E1A">
        <w:rPr>
          <w:rFonts w:ascii="Times New Roman" w:hAnsi="Times New Roman" w:cs="Times New Roman"/>
          <w:bCs/>
          <w:sz w:val="24"/>
          <w:szCs w:val="24"/>
          <w:lang w:val="en-US"/>
        </w:rPr>
        <w:lastRenderedPageBreak/>
        <w:t>Basic Conditions:</w:t>
      </w:r>
    </w:p>
    <w:p w:rsidR="0059748B" w:rsidRPr="001B2E1A" w:rsidRDefault="0059748B" w:rsidP="0059748B">
      <w:pPr>
        <w:numPr>
          <w:ilvl w:val="0"/>
          <w:numId w:val="16"/>
        </w:num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 xml:space="preserve">He is in India for </w:t>
      </w:r>
      <w:r w:rsidRPr="001B2E1A">
        <w:rPr>
          <w:rFonts w:ascii="Times New Roman" w:hAnsi="Times New Roman" w:cs="Times New Roman"/>
          <w:bCs/>
          <w:sz w:val="24"/>
          <w:szCs w:val="24"/>
          <w:lang w:val="en-US"/>
        </w:rPr>
        <w:t>182 days or more</w:t>
      </w:r>
      <w:r w:rsidRPr="001B2E1A">
        <w:rPr>
          <w:rFonts w:ascii="Times New Roman" w:hAnsi="Times New Roman" w:cs="Times New Roman"/>
          <w:sz w:val="24"/>
          <w:szCs w:val="24"/>
          <w:lang w:val="en-US"/>
        </w:rPr>
        <w:t xml:space="preserve"> during the previous year,</w:t>
      </w:r>
      <w:r w:rsidRPr="001B2E1A">
        <w:rPr>
          <w:rFonts w:ascii="Times New Roman" w:hAnsi="Times New Roman" w:cs="Times New Roman"/>
          <w:sz w:val="24"/>
          <w:szCs w:val="24"/>
          <w:lang w:val="en-US"/>
        </w:rPr>
        <w:br/>
      </w:r>
      <w:r w:rsidRPr="001B2E1A">
        <w:rPr>
          <w:rFonts w:ascii="Times New Roman" w:hAnsi="Times New Roman" w:cs="Times New Roman"/>
          <w:bCs/>
          <w:sz w:val="24"/>
          <w:szCs w:val="24"/>
          <w:lang w:val="en-US"/>
        </w:rPr>
        <w:t>OR</w:t>
      </w:r>
    </w:p>
    <w:p w:rsidR="00D55949" w:rsidRPr="001B2E1A" w:rsidRDefault="0059748B" w:rsidP="00DA236C">
      <w:pPr>
        <w:numPr>
          <w:ilvl w:val="0"/>
          <w:numId w:val="16"/>
        </w:numPr>
        <w:spacing w:line="360" w:lineRule="auto"/>
        <w:jc w:val="both"/>
        <w:rPr>
          <w:rFonts w:ascii="Times New Roman" w:hAnsi="Times New Roman" w:cs="Times New Roman"/>
          <w:sz w:val="24"/>
          <w:szCs w:val="24"/>
        </w:rPr>
      </w:pPr>
      <w:r w:rsidRPr="001B2E1A">
        <w:rPr>
          <w:rFonts w:ascii="Times New Roman" w:hAnsi="Times New Roman" w:cs="Times New Roman"/>
          <w:sz w:val="24"/>
          <w:szCs w:val="24"/>
          <w:lang w:val="en-US"/>
        </w:rPr>
        <w:t xml:space="preserve">He is in India for </w:t>
      </w:r>
      <w:r w:rsidRPr="001B2E1A">
        <w:rPr>
          <w:rFonts w:ascii="Times New Roman" w:hAnsi="Times New Roman" w:cs="Times New Roman"/>
          <w:bCs/>
          <w:sz w:val="24"/>
          <w:szCs w:val="24"/>
          <w:lang w:val="en-US"/>
        </w:rPr>
        <w:t>60 days or more</w:t>
      </w:r>
      <w:r w:rsidRPr="001B2E1A">
        <w:rPr>
          <w:rFonts w:ascii="Times New Roman" w:hAnsi="Times New Roman" w:cs="Times New Roman"/>
          <w:sz w:val="24"/>
          <w:szCs w:val="24"/>
          <w:lang w:val="en-US"/>
        </w:rPr>
        <w:t xml:space="preserve"> during the previous year </w:t>
      </w:r>
      <w:r w:rsidRPr="001B2E1A">
        <w:rPr>
          <w:rFonts w:ascii="Times New Roman" w:hAnsi="Times New Roman" w:cs="Times New Roman"/>
          <w:bCs/>
          <w:sz w:val="24"/>
          <w:szCs w:val="24"/>
          <w:lang w:val="en-US"/>
        </w:rPr>
        <w:t>and</w:t>
      </w:r>
      <w:r w:rsidRPr="001B2E1A">
        <w:rPr>
          <w:rFonts w:ascii="Times New Roman" w:hAnsi="Times New Roman" w:cs="Times New Roman"/>
          <w:sz w:val="24"/>
          <w:szCs w:val="24"/>
          <w:lang w:val="en-US"/>
        </w:rPr>
        <w:t xml:space="preserve"> has been in India for </w:t>
      </w:r>
    </w:p>
    <w:p w:rsidR="0059748B" w:rsidRPr="001B2E1A" w:rsidRDefault="0059748B" w:rsidP="00D55949">
      <w:pPr>
        <w:spacing w:line="360" w:lineRule="auto"/>
        <w:jc w:val="both"/>
        <w:rPr>
          <w:rFonts w:ascii="Times New Roman" w:hAnsi="Times New Roman" w:cs="Times New Roman"/>
          <w:sz w:val="24"/>
          <w:szCs w:val="24"/>
        </w:rPr>
      </w:pP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3. Mr Ravi is employed by X Ltd. At Delhi up to 30/11/2024 on the following terms:</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1. Basic Salary Rs. 20,000 p.m.</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2. D.A. 30% of basic salary (60% forms part of salary).</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3. House Rent Allowance Rs. 8,000 p.m.</w:t>
      </w:r>
    </w:p>
    <w:p w:rsidR="00D55949" w:rsidRPr="00A934D6" w:rsidRDefault="00D55949" w:rsidP="00D55949">
      <w:pPr>
        <w:spacing w:line="360" w:lineRule="auto"/>
        <w:jc w:val="both"/>
        <w:rPr>
          <w:rFonts w:ascii="Times New Roman" w:hAnsi="Times New Roman" w:cs="Times New Roman"/>
          <w:b/>
          <w:sz w:val="24"/>
          <w:szCs w:val="24"/>
        </w:rPr>
      </w:pPr>
      <w:proofErr w:type="gramStart"/>
      <w:r w:rsidRPr="00A934D6">
        <w:rPr>
          <w:rFonts w:ascii="Times New Roman" w:hAnsi="Times New Roman" w:cs="Times New Roman"/>
          <w:b/>
          <w:sz w:val="24"/>
          <w:szCs w:val="24"/>
        </w:rPr>
        <w:t>w.e.f</w:t>
      </w:r>
      <w:proofErr w:type="gramEnd"/>
      <w:r w:rsidRPr="00A934D6">
        <w:rPr>
          <w:rFonts w:ascii="Times New Roman" w:hAnsi="Times New Roman" w:cs="Times New Roman"/>
          <w:b/>
          <w:sz w:val="24"/>
          <w:szCs w:val="24"/>
        </w:rPr>
        <w:t>. 1/12/2024 Mr Ravi joined Y Ltd. At Amritsar on the following terms:</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1. Basic Salary Rs. 40,000 p.m.</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2. D.A. Rs. 32,000 p.m. (forms part of salary).</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3. House Rent Allowance Rs. 24,000.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4. Rent paid by Mr Ravi Rs. 7,600 p.m.</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Compute the taxable amount of House Rent Allowance f</w:t>
      </w:r>
      <w:r w:rsidR="0059748B" w:rsidRPr="00A934D6">
        <w:rPr>
          <w:rFonts w:ascii="Times New Roman" w:hAnsi="Times New Roman" w:cs="Times New Roman"/>
          <w:b/>
          <w:sz w:val="24"/>
          <w:szCs w:val="24"/>
        </w:rPr>
        <w:t>or the Assessment Year 2025-26</w:t>
      </w:r>
      <w:r w:rsidR="0059748B" w:rsidRPr="00A934D6">
        <w:rPr>
          <w:rFonts w:ascii="Times New Roman" w:hAnsi="Times New Roman" w:cs="Times New Roman"/>
          <w:b/>
          <w:sz w:val="24"/>
          <w:szCs w:val="24"/>
        </w:rPr>
        <w:tab/>
        <w:t xml:space="preserve"> </w:t>
      </w:r>
    </w:p>
    <w:p w:rsidR="00A934D6" w:rsidRDefault="00A934D6" w:rsidP="001B2E1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1B2E1A" w:rsidRPr="001B2E1A" w:rsidRDefault="001B2E1A" w:rsidP="001B2E1A">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Computation of Taxable House Rent Allowance (HRA) for A.Y. 2025–26</w:t>
      </w:r>
    </w:p>
    <w:p w:rsidR="001B2E1A" w:rsidRPr="00A934D6" w:rsidRDefault="001B2E1A" w:rsidP="001B2E1A">
      <w:pPr>
        <w:spacing w:line="360" w:lineRule="auto"/>
        <w:jc w:val="both"/>
        <w:rPr>
          <w:rFonts w:ascii="Times New Roman" w:hAnsi="Times New Roman" w:cs="Times New Roman"/>
          <w:bCs/>
          <w:sz w:val="24"/>
          <w:szCs w:val="24"/>
          <w:lang w:val="en-US"/>
        </w:rPr>
      </w:pPr>
      <w:r w:rsidRPr="00A934D6">
        <w:rPr>
          <w:rFonts w:ascii="Times New Roman" w:hAnsi="Times New Roman" w:cs="Times New Roman"/>
          <w:bCs/>
          <w:sz w:val="24"/>
          <w:szCs w:val="24"/>
          <w:lang w:val="en-US"/>
        </w:rPr>
        <w:t>Given Data</w:t>
      </w:r>
    </w:p>
    <w:p w:rsidR="001B2E1A" w:rsidRPr="00A934D6" w:rsidRDefault="001B2E1A" w:rsidP="001B2E1A">
      <w:pPr>
        <w:spacing w:line="360" w:lineRule="auto"/>
        <w:jc w:val="both"/>
        <w:rPr>
          <w:rFonts w:ascii="Times New Roman" w:hAnsi="Times New Roman" w:cs="Times New Roman"/>
          <w:b/>
          <w:sz w:val="24"/>
          <w:szCs w:val="24"/>
          <w:lang w:val="en-US"/>
        </w:rPr>
      </w:pPr>
      <w:r w:rsidRPr="00A934D6">
        <w:rPr>
          <w:rFonts w:ascii="Times New Roman" w:hAnsi="Times New Roman" w:cs="Times New Roman"/>
          <w:b/>
          <w:bCs/>
          <w:sz w:val="24"/>
          <w:szCs w:val="24"/>
          <w:lang w:val="en-US"/>
        </w:rPr>
        <w:t>Employment 1: X Ltd., Delhi (up to 30 Nov 2024)</w:t>
      </w:r>
    </w:p>
    <w:p w:rsidR="001B2E1A" w:rsidRPr="001B2E1A" w:rsidRDefault="001B2E1A" w:rsidP="001B2E1A">
      <w:pPr>
        <w:numPr>
          <w:ilvl w:val="0"/>
          <w:numId w:val="21"/>
        </w:num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Basic Salary = ₹20,000 per month</w:t>
      </w:r>
    </w:p>
    <w:p w:rsidR="001B2E1A" w:rsidRPr="001B2E1A" w:rsidRDefault="001B2E1A" w:rsidP="001B2E1A">
      <w:pPr>
        <w:numPr>
          <w:ilvl w:val="0"/>
          <w:numId w:val="21"/>
        </w:num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D.A. = 30% of Basic = ₹6,000 per month (60% forms part of salary → ₹3,600)</w:t>
      </w:r>
    </w:p>
    <w:p w:rsidR="001B2E1A" w:rsidRPr="001B2E1A" w:rsidRDefault="001B2E1A" w:rsidP="001B2E1A">
      <w:pPr>
        <w:numPr>
          <w:ilvl w:val="0"/>
          <w:numId w:val="21"/>
        </w:numPr>
        <w:spacing w:line="360" w:lineRule="auto"/>
        <w:jc w:val="both"/>
        <w:rPr>
          <w:rFonts w:ascii="Times New Roman" w:hAnsi="Times New Roman" w:cs="Times New Roman"/>
          <w:sz w:val="24"/>
          <w:szCs w:val="24"/>
          <w:lang w:val="en-US"/>
        </w:rPr>
      </w:pPr>
      <w:r w:rsidRPr="001B2E1A">
        <w:rPr>
          <w:rFonts w:ascii="Times New Roman" w:hAnsi="Times New Roman" w:cs="Times New Roman"/>
          <w:sz w:val="24"/>
          <w:szCs w:val="24"/>
          <w:lang w:val="en-US"/>
        </w:rPr>
        <w:t>HRA = ₹8,000 per month</w:t>
      </w:r>
    </w:p>
    <w:p w:rsidR="001B2E1A" w:rsidRPr="001B2E1A" w:rsidRDefault="001B2E1A" w:rsidP="00D55949">
      <w:pPr>
        <w:spacing w:line="360" w:lineRule="auto"/>
        <w:jc w:val="both"/>
        <w:rPr>
          <w:rFonts w:ascii="Times New Roman" w:hAnsi="Times New Roman" w:cs="Times New Roman"/>
          <w:sz w:val="24"/>
          <w:szCs w:val="24"/>
        </w:rPr>
      </w:pPr>
    </w:p>
    <w:p w:rsidR="00D55949" w:rsidRPr="001B2E1A" w:rsidRDefault="00D55949" w:rsidP="00D55949">
      <w:pPr>
        <w:spacing w:line="360" w:lineRule="auto"/>
        <w:jc w:val="both"/>
        <w:rPr>
          <w:rFonts w:ascii="Times New Roman" w:hAnsi="Times New Roman" w:cs="Times New Roman"/>
          <w:sz w:val="24"/>
          <w:szCs w:val="24"/>
        </w:rPr>
      </w:pPr>
    </w:p>
    <w:p w:rsidR="00D55949" w:rsidRPr="00A934D6" w:rsidRDefault="00D55949" w:rsidP="00A934D6">
      <w:pPr>
        <w:spacing w:line="360" w:lineRule="auto"/>
        <w:jc w:val="center"/>
        <w:rPr>
          <w:rFonts w:ascii="Times New Roman" w:hAnsi="Times New Roman" w:cs="Times New Roman"/>
          <w:b/>
          <w:sz w:val="24"/>
          <w:szCs w:val="24"/>
        </w:rPr>
      </w:pPr>
      <w:r w:rsidRPr="00A934D6">
        <w:rPr>
          <w:rFonts w:ascii="Times New Roman" w:hAnsi="Times New Roman" w:cs="Times New Roman"/>
          <w:b/>
          <w:sz w:val="24"/>
          <w:szCs w:val="24"/>
        </w:rPr>
        <w:lastRenderedPageBreak/>
        <w:t>Set – 2</w:t>
      </w:r>
    </w:p>
    <w:p w:rsidR="00D55949" w:rsidRPr="00A934D6" w:rsidRDefault="00D55949" w:rsidP="00D55949">
      <w:pPr>
        <w:spacing w:line="360" w:lineRule="auto"/>
        <w:jc w:val="both"/>
        <w:rPr>
          <w:rFonts w:ascii="Times New Roman" w:hAnsi="Times New Roman" w:cs="Times New Roman"/>
          <w:b/>
          <w:sz w:val="24"/>
          <w:szCs w:val="24"/>
        </w:rPr>
      </w:pP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4. Mr K purchased a piece of land on 4/1/1998 for Rs. 50,000. This land was sold by him on 1.7.2024 for Rs. 15</w:t>
      </w:r>
      <w:proofErr w:type="gramStart"/>
      <w:r w:rsidRPr="00A934D6">
        <w:rPr>
          <w:rFonts w:ascii="Times New Roman" w:hAnsi="Times New Roman" w:cs="Times New Roman"/>
          <w:b/>
          <w:sz w:val="24"/>
          <w:szCs w:val="24"/>
        </w:rPr>
        <w:t>,00,000</w:t>
      </w:r>
      <w:proofErr w:type="gramEnd"/>
      <w:r w:rsidRPr="00A934D6">
        <w:rPr>
          <w:rFonts w:ascii="Times New Roman" w:hAnsi="Times New Roman" w:cs="Times New Roman"/>
          <w:b/>
          <w:sz w:val="24"/>
          <w:szCs w:val="24"/>
        </w:rPr>
        <w:t>. The market value of land as on 1/4/2001 was Rs. 1</w:t>
      </w:r>
      <w:proofErr w:type="gramStart"/>
      <w:r w:rsidRPr="00A934D6">
        <w:rPr>
          <w:rFonts w:ascii="Times New Roman" w:hAnsi="Times New Roman" w:cs="Times New Roman"/>
          <w:b/>
          <w:sz w:val="24"/>
          <w:szCs w:val="24"/>
        </w:rPr>
        <w:t>,00,000</w:t>
      </w:r>
      <w:proofErr w:type="gramEnd"/>
      <w:r w:rsidRPr="00A934D6">
        <w:rPr>
          <w:rFonts w:ascii="Times New Roman" w:hAnsi="Times New Roman" w:cs="Times New Roman"/>
          <w:b/>
          <w:sz w:val="24"/>
          <w:szCs w:val="24"/>
        </w:rPr>
        <w:t>. Expenses on sales were 2% of the transfer price. Compute the taxable capital gain for the Assessment Year 2025-26. Assume the cost inflation index for 2024-25 to be 363.</w:t>
      </w:r>
      <w:r w:rsidRPr="00A934D6">
        <w:rPr>
          <w:rFonts w:ascii="Times New Roman" w:hAnsi="Times New Roman" w:cs="Times New Roman"/>
          <w:b/>
          <w:sz w:val="24"/>
          <w:szCs w:val="24"/>
        </w:rPr>
        <w:tab/>
      </w:r>
    </w:p>
    <w:p w:rsidR="00A934D6" w:rsidRDefault="00A934D6" w:rsidP="001B2E1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1B2E1A" w:rsidRPr="00A934D6" w:rsidRDefault="001B2E1A" w:rsidP="001B2E1A">
      <w:pPr>
        <w:spacing w:line="360" w:lineRule="auto"/>
        <w:jc w:val="both"/>
        <w:rPr>
          <w:rFonts w:ascii="Times New Roman" w:hAnsi="Times New Roman" w:cs="Times New Roman"/>
          <w:b/>
          <w:bCs/>
          <w:sz w:val="24"/>
          <w:szCs w:val="24"/>
          <w:lang w:val="en-US"/>
        </w:rPr>
      </w:pPr>
      <w:r w:rsidRPr="00A934D6">
        <w:rPr>
          <w:rFonts w:ascii="Times New Roman" w:hAnsi="Times New Roman" w:cs="Times New Roman"/>
          <w:b/>
          <w:bCs/>
          <w:sz w:val="24"/>
          <w:szCs w:val="24"/>
          <w:lang w:val="en-US"/>
        </w:rPr>
        <w:t>Computation of Taxable Capital Gain for A.Y. 2025–26</w:t>
      </w:r>
    </w:p>
    <w:p w:rsidR="001B2E1A" w:rsidRPr="00A934D6" w:rsidRDefault="001B2E1A" w:rsidP="001B2E1A">
      <w:pPr>
        <w:spacing w:line="360" w:lineRule="auto"/>
        <w:jc w:val="both"/>
        <w:rPr>
          <w:rFonts w:ascii="Times New Roman" w:hAnsi="Times New Roman" w:cs="Times New Roman"/>
          <w:bCs/>
          <w:sz w:val="24"/>
          <w:szCs w:val="24"/>
          <w:lang w:val="en-US"/>
        </w:rPr>
      </w:pPr>
      <w:r w:rsidRPr="00A934D6">
        <w:rPr>
          <w:rFonts w:ascii="Times New Roman" w:hAnsi="Times New Roman" w:cs="Times New Roman"/>
          <w:bCs/>
          <w:sz w:val="24"/>
          <w:szCs w:val="24"/>
          <w:lang w:val="en-US"/>
        </w:rPr>
        <w:t>Given Information</w:t>
      </w:r>
    </w:p>
    <w:tbl>
      <w:tblPr>
        <w:tblStyle w:val="TableGrid"/>
        <w:tblW w:w="5000" w:type="pct"/>
        <w:tblLook w:val="04A0"/>
      </w:tblPr>
      <w:tblGrid>
        <w:gridCol w:w="6312"/>
        <w:gridCol w:w="2930"/>
      </w:tblGrid>
      <w:tr w:rsidR="001B2E1A" w:rsidRPr="00A934D6" w:rsidTr="001B2E1A">
        <w:tc>
          <w:tcPr>
            <w:tcW w:w="3415" w:type="pct"/>
            <w:hideMark/>
          </w:tcPr>
          <w:p w:rsidR="001B2E1A" w:rsidRPr="00A934D6" w:rsidRDefault="001B2E1A" w:rsidP="001B2E1A">
            <w:pPr>
              <w:spacing w:after="160" w:line="360" w:lineRule="auto"/>
              <w:jc w:val="both"/>
              <w:rPr>
                <w:bCs/>
                <w:sz w:val="24"/>
                <w:szCs w:val="24"/>
              </w:rPr>
            </w:pPr>
            <w:r w:rsidRPr="00A934D6">
              <w:rPr>
                <w:bCs/>
                <w:sz w:val="24"/>
                <w:szCs w:val="24"/>
              </w:rPr>
              <w:t>Particulars</w:t>
            </w:r>
          </w:p>
        </w:tc>
        <w:tc>
          <w:tcPr>
            <w:tcW w:w="1585" w:type="pct"/>
            <w:hideMark/>
          </w:tcPr>
          <w:p w:rsidR="001B2E1A" w:rsidRPr="00A934D6" w:rsidRDefault="001B2E1A" w:rsidP="001B2E1A">
            <w:pPr>
              <w:spacing w:after="160" w:line="360" w:lineRule="auto"/>
              <w:jc w:val="both"/>
              <w:rPr>
                <w:bCs/>
                <w:sz w:val="24"/>
                <w:szCs w:val="24"/>
              </w:rPr>
            </w:pPr>
            <w:r w:rsidRPr="00A934D6">
              <w:rPr>
                <w:bCs/>
                <w:sz w:val="24"/>
                <w:szCs w:val="24"/>
              </w:rPr>
              <w:t>Details</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Date of Purchase</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4 January 1998</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Cost of Purchase</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 50,000</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Market Value as on 1 April 2001</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 1,00,000</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Date of Sale</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1 July 2024</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Sale Price</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 15,00,000</w:t>
            </w:r>
          </w:p>
        </w:tc>
      </w:tr>
      <w:tr w:rsidR="001B2E1A" w:rsidRPr="00A934D6" w:rsidTr="001B2E1A">
        <w:tc>
          <w:tcPr>
            <w:tcW w:w="3415" w:type="pct"/>
            <w:hideMark/>
          </w:tcPr>
          <w:p w:rsidR="001B2E1A" w:rsidRPr="00A934D6" w:rsidRDefault="001B2E1A" w:rsidP="001B2E1A">
            <w:pPr>
              <w:spacing w:after="160" w:line="360" w:lineRule="auto"/>
              <w:jc w:val="both"/>
              <w:rPr>
                <w:sz w:val="24"/>
                <w:szCs w:val="24"/>
              </w:rPr>
            </w:pPr>
            <w:r w:rsidRPr="00A934D6">
              <w:rPr>
                <w:sz w:val="24"/>
                <w:szCs w:val="24"/>
              </w:rPr>
              <w:t>Expenses on Sale</w:t>
            </w:r>
          </w:p>
        </w:tc>
        <w:tc>
          <w:tcPr>
            <w:tcW w:w="1585" w:type="pct"/>
            <w:hideMark/>
          </w:tcPr>
          <w:p w:rsidR="001B2E1A" w:rsidRPr="00A934D6" w:rsidRDefault="001B2E1A" w:rsidP="001B2E1A">
            <w:pPr>
              <w:spacing w:after="160" w:line="360" w:lineRule="auto"/>
              <w:jc w:val="both"/>
              <w:rPr>
                <w:sz w:val="24"/>
                <w:szCs w:val="24"/>
              </w:rPr>
            </w:pPr>
            <w:r w:rsidRPr="00A934D6">
              <w:rPr>
                <w:sz w:val="24"/>
                <w:szCs w:val="24"/>
              </w:rPr>
              <w:t>2% of Sale Price</w:t>
            </w:r>
          </w:p>
        </w:tc>
      </w:tr>
    </w:tbl>
    <w:p w:rsidR="001B2E1A" w:rsidRDefault="001B2E1A" w:rsidP="00D55949">
      <w:pPr>
        <w:spacing w:line="360" w:lineRule="auto"/>
        <w:jc w:val="both"/>
        <w:rPr>
          <w:rFonts w:ascii="Times New Roman" w:hAnsi="Times New Roman" w:cs="Times New Roman"/>
          <w:sz w:val="24"/>
          <w:szCs w:val="24"/>
        </w:rPr>
      </w:pPr>
    </w:p>
    <w:p w:rsidR="001B2E1A" w:rsidRPr="001B2E1A" w:rsidRDefault="001B2E1A" w:rsidP="00D55949">
      <w:pPr>
        <w:spacing w:line="360" w:lineRule="auto"/>
        <w:jc w:val="both"/>
        <w:rPr>
          <w:rFonts w:ascii="Times New Roman" w:hAnsi="Times New Roman" w:cs="Times New Roman"/>
          <w:sz w:val="24"/>
          <w:szCs w:val="24"/>
        </w:rPr>
      </w:pP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5. Explain the following Deductions briefly:</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 xml:space="preserve">1. 80C    2. </w:t>
      </w:r>
      <w:proofErr w:type="gramStart"/>
      <w:r w:rsidRPr="00A934D6">
        <w:rPr>
          <w:rFonts w:ascii="Times New Roman" w:hAnsi="Times New Roman" w:cs="Times New Roman"/>
          <w:b/>
          <w:sz w:val="24"/>
          <w:szCs w:val="24"/>
        </w:rPr>
        <w:t>80D       3.</w:t>
      </w:r>
      <w:proofErr w:type="gramEnd"/>
      <w:r w:rsidRPr="00A934D6">
        <w:rPr>
          <w:rFonts w:ascii="Times New Roman" w:hAnsi="Times New Roman" w:cs="Times New Roman"/>
          <w:b/>
          <w:sz w:val="24"/>
          <w:szCs w:val="24"/>
        </w:rPr>
        <w:t xml:space="preserve"> </w:t>
      </w:r>
      <w:proofErr w:type="gramStart"/>
      <w:r w:rsidRPr="00A934D6">
        <w:rPr>
          <w:rFonts w:ascii="Times New Roman" w:hAnsi="Times New Roman" w:cs="Times New Roman"/>
          <w:b/>
          <w:sz w:val="24"/>
          <w:szCs w:val="24"/>
        </w:rPr>
        <w:t>80E        4.</w:t>
      </w:r>
      <w:proofErr w:type="gramEnd"/>
      <w:r w:rsidRPr="00A934D6">
        <w:rPr>
          <w:rFonts w:ascii="Times New Roman" w:hAnsi="Times New Roman" w:cs="Times New Roman"/>
          <w:b/>
          <w:sz w:val="24"/>
          <w:szCs w:val="24"/>
        </w:rPr>
        <w:t xml:space="preserve"> 80U</w:t>
      </w:r>
      <w:r w:rsidRPr="00A934D6">
        <w:rPr>
          <w:rFonts w:ascii="Times New Roman" w:hAnsi="Times New Roman" w:cs="Times New Roman"/>
          <w:b/>
          <w:sz w:val="24"/>
          <w:szCs w:val="24"/>
        </w:rPr>
        <w:tab/>
        <w:t>2.5 x 4</w:t>
      </w:r>
      <w:r w:rsidRPr="00A934D6">
        <w:rPr>
          <w:rFonts w:ascii="Times New Roman" w:hAnsi="Times New Roman" w:cs="Times New Roman"/>
          <w:b/>
          <w:sz w:val="24"/>
          <w:szCs w:val="24"/>
        </w:rPr>
        <w:tab/>
        <w:t xml:space="preserve">    </w:t>
      </w:r>
    </w:p>
    <w:p w:rsidR="00A934D6" w:rsidRPr="00A934D6" w:rsidRDefault="00A934D6" w:rsidP="001B2E1A">
      <w:pPr>
        <w:spacing w:line="360" w:lineRule="auto"/>
        <w:jc w:val="both"/>
        <w:rPr>
          <w:rFonts w:ascii="Times New Roman" w:hAnsi="Times New Roman" w:cs="Times New Roman"/>
          <w:b/>
          <w:iCs/>
          <w:sz w:val="24"/>
          <w:szCs w:val="24"/>
          <w:lang w:val="en-US"/>
        </w:rPr>
      </w:pPr>
      <w:proofErr w:type="gramStart"/>
      <w:r w:rsidRPr="00A934D6">
        <w:rPr>
          <w:rFonts w:ascii="Times New Roman" w:hAnsi="Times New Roman" w:cs="Times New Roman"/>
          <w:b/>
          <w:iCs/>
          <w:sz w:val="24"/>
          <w:szCs w:val="24"/>
          <w:lang w:val="en-US"/>
        </w:rPr>
        <w:t>Ans 5.</w:t>
      </w:r>
      <w:proofErr w:type="gramEnd"/>
    </w:p>
    <w:p w:rsidR="001B2E1A" w:rsidRPr="00A934D6" w:rsidRDefault="001B2E1A" w:rsidP="001B2E1A">
      <w:pPr>
        <w:spacing w:line="360" w:lineRule="auto"/>
        <w:jc w:val="both"/>
        <w:rPr>
          <w:rFonts w:ascii="Times New Roman" w:hAnsi="Times New Roman" w:cs="Times New Roman"/>
          <w:sz w:val="24"/>
          <w:szCs w:val="24"/>
          <w:lang w:val="en-US"/>
        </w:rPr>
      </w:pPr>
      <w:r w:rsidRPr="00A934D6">
        <w:rPr>
          <w:rFonts w:ascii="Times New Roman" w:hAnsi="Times New Roman" w:cs="Times New Roman"/>
          <w:sz w:val="24"/>
          <w:szCs w:val="24"/>
          <w:lang w:val="en-US"/>
        </w:rPr>
        <w:t xml:space="preserve">The Income Tax Act, 1961 provides several deductions under </w:t>
      </w:r>
      <w:r w:rsidRPr="00A934D6">
        <w:rPr>
          <w:rFonts w:ascii="Times New Roman" w:hAnsi="Times New Roman" w:cs="Times New Roman"/>
          <w:bCs/>
          <w:sz w:val="24"/>
          <w:szCs w:val="24"/>
          <w:lang w:val="en-US"/>
        </w:rPr>
        <w:t>Chapter VI-A (Sections 80C to 80U)</w:t>
      </w:r>
      <w:r w:rsidRPr="00A934D6">
        <w:rPr>
          <w:rFonts w:ascii="Times New Roman" w:hAnsi="Times New Roman" w:cs="Times New Roman"/>
          <w:sz w:val="24"/>
          <w:szCs w:val="24"/>
          <w:lang w:val="en-US"/>
        </w:rPr>
        <w:t xml:space="preserve"> to encourage savings, investment, education, health insurance, and support for differently abled persons. These deductions reduce the taxable income of an individual and promote financial security and social welfare. The key deductions relevant here are explained below.</w:t>
      </w:r>
    </w:p>
    <w:p w:rsidR="00A934D6" w:rsidRPr="00A934D6" w:rsidRDefault="00A934D6" w:rsidP="001B2E1A">
      <w:pPr>
        <w:spacing w:line="360" w:lineRule="auto"/>
        <w:jc w:val="both"/>
        <w:rPr>
          <w:rFonts w:ascii="Times New Roman" w:hAnsi="Times New Roman" w:cs="Times New Roman"/>
          <w:b/>
          <w:bCs/>
          <w:sz w:val="24"/>
          <w:szCs w:val="24"/>
          <w:lang w:val="en-US"/>
        </w:rPr>
      </w:pPr>
      <w:r w:rsidRPr="00A934D6">
        <w:rPr>
          <w:rFonts w:ascii="Times New Roman" w:hAnsi="Times New Roman" w:cs="Times New Roman"/>
          <w:b/>
          <w:bCs/>
          <w:sz w:val="24"/>
          <w:szCs w:val="24"/>
          <w:lang w:val="en-US"/>
        </w:rPr>
        <w:lastRenderedPageBreak/>
        <w:t xml:space="preserve">Section 80C </w:t>
      </w:r>
      <w:r w:rsidR="001B2E1A" w:rsidRPr="00A934D6">
        <w:rPr>
          <w:rFonts w:ascii="Times New Roman" w:hAnsi="Times New Roman" w:cs="Times New Roman"/>
          <w:b/>
          <w:bCs/>
          <w:sz w:val="24"/>
          <w:szCs w:val="24"/>
          <w:lang w:val="en-US"/>
        </w:rPr>
        <w:t>Deduction for Specified Investments and Payments</w:t>
      </w:r>
    </w:p>
    <w:p w:rsidR="001B2E1A" w:rsidRPr="00A934D6" w:rsidRDefault="001B2E1A" w:rsidP="00DA236C">
      <w:pPr>
        <w:spacing w:line="360" w:lineRule="auto"/>
        <w:jc w:val="both"/>
        <w:rPr>
          <w:rFonts w:ascii="Times New Roman" w:hAnsi="Times New Roman" w:cs="Times New Roman"/>
          <w:sz w:val="24"/>
          <w:szCs w:val="24"/>
          <w:lang w:val="en-US"/>
        </w:rPr>
      </w:pPr>
      <w:r w:rsidRPr="00A934D6">
        <w:rPr>
          <w:rFonts w:ascii="Times New Roman" w:hAnsi="Times New Roman" w:cs="Times New Roman"/>
          <w:sz w:val="24"/>
          <w:szCs w:val="24"/>
          <w:lang w:val="en-US"/>
        </w:rPr>
        <w:t xml:space="preserve">Section 80C is one of the most commonly used provisions for tax saving. It allows individuals and Hindu Undivided Families (HUFs) to claim deductions up to </w:t>
      </w:r>
      <w:r w:rsidRPr="00A934D6">
        <w:rPr>
          <w:rFonts w:ascii="Times New Roman" w:hAnsi="Times New Roman" w:cs="Times New Roman"/>
          <w:bCs/>
          <w:sz w:val="24"/>
          <w:szCs w:val="24"/>
          <w:lang w:val="en-US"/>
        </w:rPr>
        <w:t>₹1</w:t>
      </w:r>
      <w:proofErr w:type="gramStart"/>
      <w:r w:rsidRPr="00A934D6">
        <w:rPr>
          <w:rFonts w:ascii="Times New Roman" w:hAnsi="Times New Roman" w:cs="Times New Roman"/>
          <w:bCs/>
          <w:sz w:val="24"/>
          <w:szCs w:val="24"/>
          <w:lang w:val="en-US"/>
        </w:rPr>
        <w:t>,50,000</w:t>
      </w:r>
      <w:proofErr w:type="gramEnd"/>
      <w:r w:rsidRPr="00A934D6">
        <w:rPr>
          <w:rFonts w:ascii="Times New Roman" w:hAnsi="Times New Roman" w:cs="Times New Roman"/>
          <w:sz w:val="24"/>
          <w:szCs w:val="24"/>
          <w:lang w:val="en-US"/>
        </w:rPr>
        <w:t xml:space="preserve"> in a financial year for specific investments or expenses. Eligible investments include </w:t>
      </w:r>
      <w:r w:rsidRPr="00A934D6">
        <w:rPr>
          <w:rFonts w:ascii="Times New Roman" w:hAnsi="Times New Roman" w:cs="Times New Roman"/>
          <w:bCs/>
          <w:sz w:val="24"/>
          <w:szCs w:val="24"/>
          <w:lang w:val="en-US"/>
        </w:rPr>
        <w:t xml:space="preserve">Life </w:t>
      </w:r>
    </w:p>
    <w:p w:rsidR="00D55949" w:rsidRPr="001B2E1A" w:rsidRDefault="00D55949" w:rsidP="00D55949">
      <w:pPr>
        <w:spacing w:line="360" w:lineRule="auto"/>
        <w:jc w:val="both"/>
        <w:rPr>
          <w:rFonts w:ascii="Times New Roman" w:hAnsi="Times New Roman" w:cs="Times New Roman"/>
          <w:sz w:val="24"/>
          <w:szCs w:val="24"/>
        </w:rPr>
      </w:pPr>
    </w:p>
    <w:p w:rsidR="00D55949" w:rsidRPr="001B2E1A" w:rsidRDefault="00A934D6" w:rsidP="00D559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5949" w:rsidRPr="001B2E1A">
        <w:rPr>
          <w:rFonts w:ascii="Times New Roman" w:hAnsi="Times New Roman" w:cs="Times New Roman"/>
          <w:sz w:val="24"/>
          <w:szCs w:val="24"/>
        </w:rPr>
        <w:t xml:space="preserve"> </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6. The following particulars are of Mr Arun’s income for the previous year ending 31st March 2025:</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1. Income from House Property (Loss)                                                               Rs. 6,000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2. Interest on sundry loans (Income)                                                                   Rs. 3,000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3. Business income (cloth)                                                                             Rs. 2</w:t>
      </w:r>
      <w:proofErr w:type="gramStart"/>
      <w:r w:rsidRPr="00A934D6">
        <w:rPr>
          <w:rFonts w:ascii="Times New Roman" w:hAnsi="Times New Roman" w:cs="Times New Roman"/>
          <w:b/>
          <w:sz w:val="24"/>
          <w:szCs w:val="24"/>
        </w:rPr>
        <w:t>,90,000</w:t>
      </w:r>
      <w:proofErr w:type="gramEnd"/>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4. Share of loss from the firm                                                                            Rs. 18,000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5. Speculation loss                                                                                               Rs. 3,200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5. Dividend (Gross)                                                                                             Rs. 5,000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6. Capital gains (short-term)                                                                                Rs. 1,500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7. Capital gains (long-term)                                                                                 Rs. 6,000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8. Loss from small-scale industry                                                                      Rs. 14,000</w:t>
      </w:r>
    </w:p>
    <w:p w:rsidR="00D55949"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9. Income from agricultural land                                                                         Rs. 4,500</w:t>
      </w:r>
    </w:p>
    <w:p w:rsidR="001B2E1A" w:rsidRPr="00A934D6" w:rsidRDefault="00D55949" w:rsidP="00D55949">
      <w:pPr>
        <w:spacing w:line="360" w:lineRule="auto"/>
        <w:jc w:val="both"/>
        <w:rPr>
          <w:rFonts w:ascii="Times New Roman" w:hAnsi="Times New Roman" w:cs="Times New Roman"/>
          <w:b/>
          <w:sz w:val="24"/>
          <w:szCs w:val="24"/>
        </w:rPr>
      </w:pPr>
      <w:r w:rsidRPr="00A934D6">
        <w:rPr>
          <w:rFonts w:ascii="Times New Roman" w:hAnsi="Times New Roman" w:cs="Times New Roman"/>
          <w:b/>
          <w:sz w:val="24"/>
          <w:szCs w:val="24"/>
        </w:rPr>
        <w:t>Set off various losses from income and compute the gross total income. Compute the amount that can be carried forward.  10</w:t>
      </w:r>
    </w:p>
    <w:p w:rsidR="00A934D6" w:rsidRDefault="00A934D6" w:rsidP="001B2E1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1B2E1A" w:rsidRPr="001B2E1A" w:rsidRDefault="001B2E1A" w:rsidP="001B2E1A">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Computation of Gross Total Income and Losses to be Carried Forward</w:t>
      </w:r>
    </w:p>
    <w:p w:rsidR="001B2E1A" w:rsidRPr="001B2E1A" w:rsidRDefault="001B2E1A" w:rsidP="001B2E1A">
      <w:pPr>
        <w:spacing w:line="360" w:lineRule="auto"/>
        <w:jc w:val="both"/>
        <w:rPr>
          <w:rFonts w:ascii="Times New Roman" w:hAnsi="Times New Roman" w:cs="Times New Roman"/>
          <w:b/>
          <w:bCs/>
          <w:sz w:val="24"/>
          <w:szCs w:val="24"/>
          <w:lang w:val="en-US"/>
        </w:rPr>
      </w:pPr>
      <w:r w:rsidRPr="001B2E1A">
        <w:rPr>
          <w:rFonts w:ascii="Times New Roman" w:hAnsi="Times New Roman" w:cs="Times New Roman"/>
          <w:b/>
          <w:bCs/>
          <w:sz w:val="24"/>
          <w:szCs w:val="24"/>
          <w:lang w:val="en-US"/>
        </w:rPr>
        <w:t>Given Information (Previous Year 2024–25)</w:t>
      </w:r>
    </w:p>
    <w:tbl>
      <w:tblPr>
        <w:tblStyle w:val="TableGrid"/>
        <w:tblW w:w="0" w:type="auto"/>
        <w:tblLook w:val="04A0"/>
      </w:tblPr>
      <w:tblGrid>
        <w:gridCol w:w="3684"/>
        <w:gridCol w:w="1342"/>
        <w:gridCol w:w="4216"/>
      </w:tblGrid>
      <w:tr w:rsidR="001B2E1A" w:rsidRPr="00A934D6" w:rsidTr="001B2E1A">
        <w:tc>
          <w:tcPr>
            <w:tcW w:w="0" w:type="auto"/>
            <w:hideMark/>
          </w:tcPr>
          <w:p w:rsidR="001B2E1A" w:rsidRPr="00A934D6" w:rsidRDefault="001B2E1A" w:rsidP="001B2E1A">
            <w:pPr>
              <w:spacing w:after="160" w:line="360" w:lineRule="auto"/>
              <w:jc w:val="both"/>
              <w:rPr>
                <w:bCs/>
                <w:sz w:val="24"/>
                <w:szCs w:val="24"/>
              </w:rPr>
            </w:pPr>
            <w:r w:rsidRPr="00A934D6">
              <w:rPr>
                <w:bCs/>
                <w:sz w:val="24"/>
                <w:szCs w:val="24"/>
              </w:rPr>
              <w:t>Particulars</w:t>
            </w:r>
          </w:p>
        </w:tc>
        <w:tc>
          <w:tcPr>
            <w:tcW w:w="0" w:type="auto"/>
            <w:hideMark/>
          </w:tcPr>
          <w:p w:rsidR="001B2E1A" w:rsidRPr="00A934D6" w:rsidRDefault="001B2E1A" w:rsidP="001B2E1A">
            <w:pPr>
              <w:spacing w:after="160" w:line="360" w:lineRule="auto"/>
              <w:jc w:val="both"/>
              <w:rPr>
                <w:bCs/>
                <w:sz w:val="24"/>
                <w:szCs w:val="24"/>
              </w:rPr>
            </w:pPr>
            <w:r w:rsidRPr="00A934D6">
              <w:rPr>
                <w:bCs/>
                <w:sz w:val="24"/>
                <w:szCs w:val="24"/>
              </w:rPr>
              <w:t>Amount (₹)</w:t>
            </w:r>
          </w:p>
        </w:tc>
        <w:tc>
          <w:tcPr>
            <w:tcW w:w="0" w:type="auto"/>
            <w:hideMark/>
          </w:tcPr>
          <w:p w:rsidR="001B2E1A" w:rsidRPr="00A934D6" w:rsidRDefault="001B2E1A" w:rsidP="001B2E1A">
            <w:pPr>
              <w:spacing w:after="160" w:line="360" w:lineRule="auto"/>
              <w:jc w:val="both"/>
              <w:rPr>
                <w:bCs/>
                <w:sz w:val="24"/>
                <w:szCs w:val="24"/>
              </w:rPr>
            </w:pPr>
            <w:r w:rsidRPr="00A934D6">
              <w:rPr>
                <w:bCs/>
                <w:sz w:val="24"/>
                <w:szCs w:val="24"/>
              </w:rPr>
              <w:t>Nature</w:t>
            </w:r>
          </w:p>
        </w:tc>
      </w:tr>
      <w:tr w:rsidR="001B2E1A" w:rsidRPr="00A934D6" w:rsidTr="001B2E1A">
        <w:tc>
          <w:tcPr>
            <w:tcW w:w="0" w:type="auto"/>
            <w:hideMark/>
          </w:tcPr>
          <w:p w:rsidR="001B2E1A" w:rsidRPr="00A934D6" w:rsidRDefault="001B2E1A" w:rsidP="001B2E1A">
            <w:pPr>
              <w:spacing w:after="160" w:line="360" w:lineRule="auto"/>
              <w:jc w:val="both"/>
              <w:rPr>
                <w:sz w:val="24"/>
                <w:szCs w:val="24"/>
              </w:rPr>
            </w:pPr>
            <w:r w:rsidRPr="00A934D6">
              <w:rPr>
                <w:sz w:val="24"/>
                <w:szCs w:val="24"/>
              </w:rPr>
              <w:lastRenderedPageBreak/>
              <w:t>Income from House Property (Loss)</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(6,000)</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Loss</w:t>
            </w:r>
          </w:p>
        </w:tc>
      </w:tr>
      <w:tr w:rsidR="001B2E1A" w:rsidRPr="00A934D6" w:rsidTr="001B2E1A">
        <w:tc>
          <w:tcPr>
            <w:tcW w:w="0" w:type="auto"/>
            <w:hideMark/>
          </w:tcPr>
          <w:p w:rsidR="001B2E1A" w:rsidRPr="00A934D6" w:rsidRDefault="001B2E1A" w:rsidP="001B2E1A">
            <w:pPr>
              <w:spacing w:after="160" w:line="360" w:lineRule="auto"/>
              <w:jc w:val="both"/>
              <w:rPr>
                <w:sz w:val="24"/>
                <w:szCs w:val="24"/>
              </w:rPr>
            </w:pPr>
            <w:r w:rsidRPr="00A934D6">
              <w:rPr>
                <w:sz w:val="24"/>
                <w:szCs w:val="24"/>
              </w:rPr>
              <w:t>Interest on Sundry Loans</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3,000</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Income from Other Sources</w:t>
            </w:r>
          </w:p>
        </w:tc>
      </w:tr>
      <w:tr w:rsidR="001B2E1A" w:rsidRPr="00A934D6" w:rsidTr="001B2E1A">
        <w:tc>
          <w:tcPr>
            <w:tcW w:w="0" w:type="auto"/>
            <w:hideMark/>
          </w:tcPr>
          <w:p w:rsidR="001B2E1A" w:rsidRPr="00A934D6" w:rsidRDefault="001B2E1A" w:rsidP="001B2E1A">
            <w:pPr>
              <w:spacing w:after="160" w:line="360" w:lineRule="auto"/>
              <w:jc w:val="both"/>
              <w:rPr>
                <w:sz w:val="24"/>
                <w:szCs w:val="24"/>
              </w:rPr>
            </w:pPr>
            <w:r w:rsidRPr="00A934D6">
              <w:rPr>
                <w:sz w:val="24"/>
                <w:szCs w:val="24"/>
              </w:rPr>
              <w:t>Business Income (Cloth)</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2,90,000</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Profits &amp; Gains of Business or Profession</w:t>
            </w:r>
          </w:p>
        </w:tc>
      </w:tr>
      <w:tr w:rsidR="001B2E1A" w:rsidRPr="00A934D6" w:rsidTr="001B2E1A">
        <w:tc>
          <w:tcPr>
            <w:tcW w:w="0" w:type="auto"/>
            <w:hideMark/>
          </w:tcPr>
          <w:p w:rsidR="001B2E1A" w:rsidRPr="00A934D6" w:rsidRDefault="001B2E1A" w:rsidP="001B2E1A">
            <w:pPr>
              <w:spacing w:after="160" w:line="360" w:lineRule="auto"/>
              <w:jc w:val="both"/>
              <w:rPr>
                <w:sz w:val="24"/>
                <w:szCs w:val="24"/>
              </w:rPr>
            </w:pPr>
            <w:r w:rsidRPr="00A934D6">
              <w:rPr>
                <w:sz w:val="24"/>
                <w:szCs w:val="24"/>
              </w:rPr>
              <w:t>Share of Loss from Firm</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(18,000)</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Business Loss (Exempt from Set-off)</w:t>
            </w:r>
          </w:p>
        </w:tc>
      </w:tr>
      <w:tr w:rsidR="001B2E1A" w:rsidRPr="00A934D6" w:rsidTr="001B2E1A">
        <w:tc>
          <w:tcPr>
            <w:tcW w:w="0" w:type="auto"/>
            <w:hideMark/>
          </w:tcPr>
          <w:p w:rsidR="001B2E1A" w:rsidRPr="00A934D6" w:rsidRDefault="001B2E1A" w:rsidP="001B2E1A">
            <w:pPr>
              <w:spacing w:after="160" w:line="360" w:lineRule="auto"/>
              <w:jc w:val="both"/>
              <w:rPr>
                <w:sz w:val="24"/>
                <w:szCs w:val="24"/>
              </w:rPr>
            </w:pPr>
            <w:r w:rsidRPr="00A934D6">
              <w:rPr>
                <w:sz w:val="24"/>
                <w:szCs w:val="24"/>
              </w:rPr>
              <w:t>Speculation Loss</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(3,200)</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Speculation Loss</w:t>
            </w:r>
          </w:p>
        </w:tc>
      </w:tr>
      <w:tr w:rsidR="001B2E1A" w:rsidRPr="00A934D6" w:rsidTr="001B2E1A">
        <w:tc>
          <w:tcPr>
            <w:tcW w:w="0" w:type="auto"/>
            <w:hideMark/>
          </w:tcPr>
          <w:p w:rsidR="001B2E1A" w:rsidRPr="00A934D6" w:rsidRDefault="001B2E1A" w:rsidP="001B2E1A">
            <w:pPr>
              <w:spacing w:after="160" w:line="360" w:lineRule="auto"/>
              <w:jc w:val="both"/>
              <w:rPr>
                <w:sz w:val="24"/>
                <w:szCs w:val="24"/>
              </w:rPr>
            </w:pPr>
            <w:r w:rsidRPr="00A934D6">
              <w:rPr>
                <w:sz w:val="24"/>
                <w:szCs w:val="24"/>
              </w:rPr>
              <w:t>Dividend (Gross)</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5,000</w:t>
            </w:r>
          </w:p>
        </w:tc>
        <w:tc>
          <w:tcPr>
            <w:tcW w:w="0" w:type="auto"/>
            <w:hideMark/>
          </w:tcPr>
          <w:p w:rsidR="001B2E1A" w:rsidRPr="00A934D6" w:rsidRDefault="001B2E1A" w:rsidP="001B2E1A">
            <w:pPr>
              <w:spacing w:after="160" w:line="360" w:lineRule="auto"/>
              <w:jc w:val="both"/>
              <w:rPr>
                <w:sz w:val="24"/>
                <w:szCs w:val="24"/>
              </w:rPr>
            </w:pPr>
            <w:r w:rsidRPr="00A934D6">
              <w:rPr>
                <w:sz w:val="24"/>
                <w:szCs w:val="24"/>
              </w:rPr>
              <w:t>Income from Other Sources</w:t>
            </w:r>
          </w:p>
        </w:tc>
      </w:tr>
    </w:tbl>
    <w:p w:rsidR="00D55949" w:rsidRPr="001B2E1A" w:rsidRDefault="00D55949" w:rsidP="00D55949">
      <w:pPr>
        <w:spacing w:line="360" w:lineRule="auto"/>
        <w:jc w:val="both"/>
        <w:rPr>
          <w:rFonts w:ascii="Times New Roman" w:hAnsi="Times New Roman" w:cs="Times New Roman"/>
          <w:sz w:val="24"/>
          <w:szCs w:val="24"/>
        </w:rPr>
      </w:pPr>
    </w:p>
    <w:sectPr w:rsidR="00D55949" w:rsidRPr="001B2E1A" w:rsidSect="000521EF">
      <w:headerReference w:type="default" r:id="rId9"/>
      <w:foot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B1C" w:rsidRDefault="003D7B1C">
      <w:pPr>
        <w:spacing w:after="0" w:line="240" w:lineRule="auto"/>
      </w:pPr>
      <w:r>
        <w:separator/>
      </w:r>
    </w:p>
  </w:endnote>
  <w:endnote w:type="continuationSeparator" w:id="0">
    <w:p w:rsidR="003D7B1C" w:rsidRDefault="003D7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B1C" w:rsidRDefault="003D7B1C">
      <w:pPr>
        <w:spacing w:after="0" w:line="240" w:lineRule="auto"/>
      </w:pPr>
      <w:r>
        <w:separator/>
      </w:r>
    </w:p>
  </w:footnote>
  <w:footnote w:type="continuationSeparator" w:id="0">
    <w:p w:rsidR="003D7B1C" w:rsidRDefault="003D7B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75053B" w:rsidRDefault="001E6A9F" w:rsidP="0075053B">
    <w:pPr>
      <w:widowControl w:val="0"/>
      <w:spacing w:line="276" w:lineRule="auto"/>
      <w:jc w:val="center"/>
      <w:rPr>
        <w:rFonts w:ascii="Times New Roman" w:eastAsia="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11061"/>
    <w:multiLevelType w:val="multilevel"/>
    <w:tmpl w:val="1336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5430CC"/>
    <w:multiLevelType w:val="multilevel"/>
    <w:tmpl w:val="A0B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04980"/>
    <w:multiLevelType w:val="multilevel"/>
    <w:tmpl w:val="1344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024122"/>
    <w:multiLevelType w:val="multilevel"/>
    <w:tmpl w:val="13C2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9">
    <w:nsid w:val="245165AD"/>
    <w:multiLevelType w:val="multilevel"/>
    <w:tmpl w:val="C770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67167B"/>
    <w:multiLevelType w:val="multilevel"/>
    <w:tmpl w:val="4214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CE215E"/>
    <w:multiLevelType w:val="multilevel"/>
    <w:tmpl w:val="83C0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E2D46"/>
    <w:multiLevelType w:val="multilevel"/>
    <w:tmpl w:val="1FB6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0E3FEC"/>
    <w:multiLevelType w:val="multilevel"/>
    <w:tmpl w:val="16E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F1068AB"/>
    <w:multiLevelType w:val="multilevel"/>
    <w:tmpl w:val="84A8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6A406D"/>
    <w:multiLevelType w:val="multilevel"/>
    <w:tmpl w:val="CC66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C97211"/>
    <w:multiLevelType w:val="multilevel"/>
    <w:tmpl w:val="93E2A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F20D21"/>
    <w:multiLevelType w:val="multilevel"/>
    <w:tmpl w:val="B5A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751EE"/>
    <w:multiLevelType w:val="multilevel"/>
    <w:tmpl w:val="BDBA2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75024BA"/>
    <w:multiLevelType w:val="multilevel"/>
    <w:tmpl w:val="5326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0536EE1"/>
    <w:multiLevelType w:val="multilevel"/>
    <w:tmpl w:val="0CFE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B50018D"/>
    <w:multiLevelType w:val="multilevel"/>
    <w:tmpl w:val="6D80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0"/>
  </w:num>
  <w:num w:numId="4">
    <w:abstractNumId w:val="11"/>
  </w:num>
  <w:num w:numId="5">
    <w:abstractNumId w:val="7"/>
  </w:num>
  <w:num w:numId="6">
    <w:abstractNumId w:val="10"/>
  </w:num>
  <w:num w:numId="7">
    <w:abstractNumId w:val="27"/>
  </w:num>
  <w:num w:numId="8">
    <w:abstractNumId w:val="16"/>
  </w:num>
  <w:num w:numId="9">
    <w:abstractNumId w:val="25"/>
  </w:num>
  <w:num w:numId="10">
    <w:abstractNumId w:val="18"/>
  </w:num>
  <w:num w:numId="11">
    <w:abstractNumId w:val="24"/>
  </w:num>
  <w:num w:numId="12">
    <w:abstractNumId w:val="29"/>
  </w:num>
  <w:num w:numId="13">
    <w:abstractNumId w:val="2"/>
  </w:num>
  <w:num w:numId="14">
    <w:abstractNumId w:val="1"/>
  </w:num>
  <w:num w:numId="15">
    <w:abstractNumId w:val="17"/>
  </w:num>
  <w:num w:numId="16">
    <w:abstractNumId w:val="31"/>
  </w:num>
  <w:num w:numId="17">
    <w:abstractNumId w:val="9"/>
  </w:num>
  <w:num w:numId="18">
    <w:abstractNumId w:val="14"/>
  </w:num>
  <w:num w:numId="19">
    <w:abstractNumId w:val="4"/>
  </w:num>
  <w:num w:numId="20">
    <w:abstractNumId w:val="22"/>
  </w:num>
  <w:num w:numId="21">
    <w:abstractNumId w:val="28"/>
  </w:num>
  <w:num w:numId="22">
    <w:abstractNumId w:val="19"/>
  </w:num>
  <w:num w:numId="23">
    <w:abstractNumId w:val="20"/>
  </w:num>
  <w:num w:numId="24">
    <w:abstractNumId w:val="26"/>
  </w:num>
  <w:num w:numId="25">
    <w:abstractNumId w:val="3"/>
  </w:num>
  <w:num w:numId="26">
    <w:abstractNumId w:val="21"/>
  </w:num>
  <w:num w:numId="27">
    <w:abstractNumId w:val="12"/>
  </w:num>
  <w:num w:numId="28">
    <w:abstractNumId w:val="15"/>
  </w:num>
  <w:num w:numId="29">
    <w:abstractNumId w:val="23"/>
  </w:num>
  <w:num w:numId="30">
    <w:abstractNumId w:val="6"/>
  </w:num>
  <w:num w:numId="31">
    <w:abstractNumId w:val="0"/>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1799A"/>
    <w:rsid w:val="00021DD2"/>
    <w:rsid w:val="000521EF"/>
    <w:rsid w:val="000673C1"/>
    <w:rsid w:val="00081AA9"/>
    <w:rsid w:val="000929F4"/>
    <w:rsid w:val="000B7F11"/>
    <w:rsid w:val="000C2ADB"/>
    <w:rsid w:val="000D444F"/>
    <w:rsid w:val="000E244C"/>
    <w:rsid w:val="000F2C54"/>
    <w:rsid w:val="000F6C2D"/>
    <w:rsid w:val="000F7A02"/>
    <w:rsid w:val="001210B0"/>
    <w:rsid w:val="0012568E"/>
    <w:rsid w:val="00160DBF"/>
    <w:rsid w:val="001671C2"/>
    <w:rsid w:val="001A1548"/>
    <w:rsid w:val="001A28B7"/>
    <w:rsid w:val="001A6BC6"/>
    <w:rsid w:val="001B2E1A"/>
    <w:rsid w:val="001C44C2"/>
    <w:rsid w:val="001D409B"/>
    <w:rsid w:val="001D558D"/>
    <w:rsid w:val="001E494A"/>
    <w:rsid w:val="001E4CD4"/>
    <w:rsid w:val="001E6A9F"/>
    <w:rsid w:val="001F4636"/>
    <w:rsid w:val="00212FCF"/>
    <w:rsid w:val="00214BCB"/>
    <w:rsid w:val="0027106F"/>
    <w:rsid w:val="00274A2A"/>
    <w:rsid w:val="00283344"/>
    <w:rsid w:val="002D75E6"/>
    <w:rsid w:val="002E4772"/>
    <w:rsid w:val="002F62CC"/>
    <w:rsid w:val="00323910"/>
    <w:rsid w:val="00330AF0"/>
    <w:rsid w:val="00364329"/>
    <w:rsid w:val="00364F89"/>
    <w:rsid w:val="003847ED"/>
    <w:rsid w:val="00385B24"/>
    <w:rsid w:val="0038734E"/>
    <w:rsid w:val="003A139D"/>
    <w:rsid w:val="003A7937"/>
    <w:rsid w:val="003D7B1C"/>
    <w:rsid w:val="003E7823"/>
    <w:rsid w:val="003F0CF9"/>
    <w:rsid w:val="003F0F6D"/>
    <w:rsid w:val="0040781C"/>
    <w:rsid w:val="00447278"/>
    <w:rsid w:val="00490A6F"/>
    <w:rsid w:val="004B2AAB"/>
    <w:rsid w:val="004C1A52"/>
    <w:rsid w:val="004C2D2B"/>
    <w:rsid w:val="004C6CC0"/>
    <w:rsid w:val="004D5DA1"/>
    <w:rsid w:val="00520813"/>
    <w:rsid w:val="00530319"/>
    <w:rsid w:val="00554803"/>
    <w:rsid w:val="0056215C"/>
    <w:rsid w:val="00595428"/>
    <w:rsid w:val="0059748B"/>
    <w:rsid w:val="005A4423"/>
    <w:rsid w:val="005C5DD9"/>
    <w:rsid w:val="005D78BE"/>
    <w:rsid w:val="005F14F3"/>
    <w:rsid w:val="0060010A"/>
    <w:rsid w:val="00610449"/>
    <w:rsid w:val="00631CE5"/>
    <w:rsid w:val="00633581"/>
    <w:rsid w:val="00684412"/>
    <w:rsid w:val="006844E8"/>
    <w:rsid w:val="006B7E40"/>
    <w:rsid w:val="006C35BE"/>
    <w:rsid w:val="00740BAE"/>
    <w:rsid w:val="00743C3B"/>
    <w:rsid w:val="00745678"/>
    <w:rsid w:val="0075053B"/>
    <w:rsid w:val="0075219A"/>
    <w:rsid w:val="00765818"/>
    <w:rsid w:val="00791542"/>
    <w:rsid w:val="007D6CD9"/>
    <w:rsid w:val="007E3399"/>
    <w:rsid w:val="007F0C2B"/>
    <w:rsid w:val="007F6CDC"/>
    <w:rsid w:val="00812A97"/>
    <w:rsid w:val="00816193"/>
    <w:rsid w:val="00820AC7"/>
    <w:rsid w:val="008316AF"/>
    <w:rsid w:val="008364EB"/>
    <w:rsid w:val="008444C9"/>
    <w:rsid w:val="008452D9"/>
    <w:rsid w:val="00865685"/>
    <w:rsid w:val="00870258"/>
    <w:rsid w:val="00875B8D"/>
    <w:rsid w:val="00881D9F"/>
    <w:rsid w:val="008903F4"/>
    <w:rsid w:val="008A05BE"/>
    <w:rsid w:val="008E017F"/>
    <w:rsid w:val="008E1EA6"/>
    <w:rsid w:val="008E684C"/>
    <w:rsid w:val="00923BB5"/>
    <w:rsid w:val="0092623C"/>
    <w:rsid w:val="009539C1"/>
    <w:rsid w:val="0098285D"/>
    <w:rsid w:val="00987ACB"/>
    <w:rsid w:val="00992276"/>
    <w:rsid w:val="009923BA"/>
    <w:rsid w:val="009A0D3E"/>
    <w:rsid w:val="009B510E"/>
    <w:rsid w:val="009E3AD0"/>
    <w:rsid w:val="009E6455"/>
    <w:rsid w:val="00A03DE0"/>
    <w:rsid w:val="00A26F13"/>
    <w:rsid w:val="00A34F34"/>
    <w:rsid w:val="00A51A34"/>
    <w:rsid w:val="00A7709F"/>
    <w:rsid w:val="00A80CC8"/>
    <w:rsid w:val="00A877EC"/>
    <w:rsid w:val="00A934D6"/>
    <w:rsid w:val="00AA4E00"/>
    <w:rsid w:val="00AB1FDB"/>
    <w:rsid w:val="00AD623A"/>
    <w:rsid w:val="00B06E1A"/>
    <w:rsid w:val="00B07548"/>
    <w:rsid w:val="00B722F5"/>
    <w:rsid w:val="00B84AD6"/>
    <w:rsid w:val="00BC46B8"/>
    <w:rsid w:val="00BC682B"/>
    <w:rsid w:val="00BE2C1B"/>
    <w:rsid w:val="00BF41BB"/>
    <w:rsid w:val="00C120BD"/>
    <w:rsid w:val="00C167CC"/>
    <w:rsid w:val="00C41565"/>
    <w:rsid w:val="00C44E12"/>
    <w:rsid w:val="00C5397F"/>
    <w:rsid w:val="00C7747E"/>
    <w:rsid w:val="00C91A9E"/>
    <w:rsid w:val="00CB2E7B"/>
    <w:rsid w:val="00CC016F"/>
    <w:rsid w:val="00CC230F"/>
    <w:rsid w:val="00CD7EFF"/>
    <w:rsid w:val="00CEA6ED"/>
    <w:rsid w:val="00D373EF"/>
    <w:rsid w:val="00D450FC"/>
    <w:rsid w:val="00D55949"/>
    <w:rsid w:val="00D93F8A"/>
    <w:rsid w:val="00DA236C"/>
    <w:rsid w:val="00DC3BBB"/>
    <w:rsid w:val="00DE4252"/>
    <w:rsid w:val="00DE628B"/>
    <w:rsid w:val="00E01D6B"/>
    <w:rsid w:val="00E02C12"/>
    <w:rsid w:val="00E14C72"/>
    <w:rsid w:val="00E32C86"/>
    <w:rsid w:val="00E5179B"/>
    <w:rsid w:val="00E55AB1"/>
    <w:rsid w:val="00E67EA2"/>
    <w:rsid w:val="00E7602B"/>
    <w:rsid w:val="00ED3C47"/>
    <w:rsid w:val="00EE5267"/>
    <w:rsid w:val="00F24953"/>
    <w:rsid w:val="00F46D65"/>
    <w:rsid w:val="00F56982"/>
    <w:rsid w:val="00F76BB3"/>
    <w:rsid w:val="00F7718D"/>
    <w:rsid w:val="00F94AAD"/>
    <w:rsid w:val="00FA1868"/>
    <w:rsid w:val="00FB4B7E"/>
    <w:rsid w:val="00FC464C"/>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E2C1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E2C1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E2C1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E2C1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E2C1B"/>
    <w:pPr>
      <w:keepNext/>
      <w:keepLines/>
      <w:spacing w:before="220" w:after="40"/>
      <w:outlineLvl w:val="4"/>
    </w:pPr>
    <w:rPr>
      <w:b/>
    </w:rPr>
  </w:style>
  <w:style w:type="paragraph" w:styleId="Heading6">
    <w:name w:val="heading 6"/>
    <w:basedOn w:val="Normal"/>
    <w:next w:val="Normal"/>
    <w:uiPriority w:val="9"/>
    <w:semiHidden/>
    <w:unhideWhenUsed/>
    <w:qFormat/>
    <w:rsid w:val="00BE2C1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E2C1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E2C1B"/>
    <w:pPr>
      <w:keepNext/>
      <w:keepLines/>
      <w:spacing w:before="360" w:after="80"/>
    </w:pPr>
    <w:rPr>
      <w:rFonts w:ascii="Georgia" w:eastAsia="Georgia" w:hAnsi="Georgia" w:cs="Georgia"/>
      <w:i/>
      <w:color w:val="666666"/>
      <w:sz w:val="48"/>
      <w:szCs w:val="48"/>
    </w:rPr>
  </w:style>
  <w:style w:type="table" w:customStyle="1" w:styleId="a">
    <w:basedOn w:val="TableNormal"/>
    <w:rsid w:val="00BE2C1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E2C1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D55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9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03640">
      <w:bodyDiv w:val="1"/>
      <w:marLeft w:val="0"/>
      <w:marRight w:val="0"/>
      <w:marTop w:val="0"/>
      <w:marBottom w:val="0"/>
      <w:divBdr>
        <w:top w:val="none" w:sz="0" w:space="0" w:color="auto"/>
        <w:left w:val="none" w:sz="0" w:space="0" w:color="auto"/>
        <w:bottom w:val="none" w:sz="0" w:space="0" w:color="auto"/>
        <w:right w:val="none" w:sz="0" w:space="0" w:color="auto"/>
      </w:divBdr>
      <w:divsChild>
        <w:div w:id="1421216639">
          <w:marLeft w:val="0"/>
          <w:marRight w:val="0"/>
          <w:marTop w:val="0"/>
          <w:marBottom w:val="0"/>
          <w:divBdr>
            <w:top w:val="none" w:sz="0" w:space="0" w:color="auto"/>
            <w:left w:val="none" w:sz="0" w:space="0" w:color="auto"/>
            <w:bottom w:val="none" w:sz="0" w:space="0" w:color="auto"/>
            <w:right w:val="none" w:sz="0" w:space="0" w:color="auto"/>
          </w:divBdr>
          <w:divsChild>
            <w:div w:id="283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2251">
      <w:bodyDiv w:val="1"/>
      <w:marLeft w:val="0"/>
      <w:marRight w:val="0"/>
      <w:marTop w:val="0"/>
      <w:marBottom w:val="0"/>
      <w:divBdr>
        <w:top w:val="none" w:sz="0" w:space="0" w:color="auto"/>
        <w:left w:val="none" w:sz="0" w:space="0" w:color="auto"/>
        <w:bottom w:val="none" w:sz="0" w:space="0" w:color="auto"/>
        <w:right w:val="none" w:sz="0" w:space="0" w:color="auto"/>
      </w:divBdr>
    </w:div>
    <w:div w:id="152528856">
      <w:bodyDiv w:val="1"/>
      <w:marLeft w:val="0"/>
      <w:marRight w:val="0"/>
      <w:marTop w:val="0"/>
      <w:marBottom w:val="0"/>
      <w:divBdr>
        <w:top w:val="none" w:sz="0" w:space="0" w:color="auto"/>
        <w:left w:val="none" w:sz="0" w:space="0" w:color="auto"/>
        <w:bottom w:val="none" w:sz="0" w:space="0" w:color="auto"/>
        <w:right w:val="none" w:sz="0" w:space="0" w:color="auto"/>
      </w:divBdr>
    </w:div>
    <w:div w:id="194075517">
      <w:bodyDiv w:val="1"/>
      <w:marLeft w:val="0"/>
      <w:marRight w:val="0"/>
      <w:marTop w:val="0"/>
      <w:marBottom w:val="0"/>
      <w:divBdr>
        <w:top w:val="none" w:sz="0" w:space="0" w:color="auto"/>
        <w:left w:val="none" w:sz="0" w:space="0" w:color="auto"/>
        <w:bottom w:val="none" w:sz="0" w:space="0" w:color="auto"/>
        <w:right w:val="none" w:sz="0" w:space="0" w:color="auto"/>
      </w:divBdr>
      <w:divsChild>
        <w:div w:id="757288874">
          <w:marLeft w:val="0"/>
          <w:marRight w:val="0"/>
          <w:marTop w:val="0"/>
          <w:marBottom w:val="0"/>
          <w:divBdr>
            <w:top w:val="none" w:sz="0" w:space="0" w:color="auto"/>
            <w:left w:val="none" w:sz="0" w:space="0" w:color="auto"/>
            <w:bottom w:val="none" w:sz="0" w:space="0" w:color="auto"/>
            <w:right w:val="none" w:sz="0" w:space="0" w:color="auto"/>
          </w:divBdr>
          <w:divsChild>
            <w:div w:id="748502929">
              <w:marLeft w:val="0"/>
              <w:marRight w:val="0"/>
              <w:marTop w:val="0"/>
              <w:marBottom w:val="0"/>
              <w:divBdr>
                <w:top w:val="none" w:sz="0" w:space="0" w:color="auto"/>
                <w:left w:val="none" w:sz="0" w:space="0" w:color="auto"/>
                <w:bottom w:val="none" w:sz="0" w:space="0" w:color="auto"/>
                <w:right w:val="none" w:sz="0" w:space="0" w:color="auto"/>
              </w:divBdr>
            </w:div>
          </w:divsChild>
        </w:div>
        <w:div w:id="2029598370">
          <w:marLeft w:val="0"/>
          <w:marRight w:val="0"/>
          <w:marTop w:val="0"/>
          <w:marBottom w:val="0"/>
          <w:divBdr>
            <w:top w:val="none" w:sz="0" w:space="0" w:color="auto"/>
            <w:left w:val="none" w:sz="0" w:space="0" w:color="auto"/>
            <w:bottom w:val="none" w:sz="0" w:space="0" w:color="auto"/>
            <w:right w:val="none" w:sz="0" w:space="0" w:color="auto"/>
          </w:divBdr>
          <w:divsChild>
            <w:div w:id="1724675297">
              <w:marLeft w:val="0"/>
              <w:marRight w:val="0"/>
              <w:marTop w:val="0"/>
              <w:marBottom w:val="0"/>
              <w:divBdr>
                <w:top w:val="none" w:sz="0" w:space="0" w:color="auto"/>
                <w:left w:val="none" w:sz="0" w:space="0" w:color="auto"/>
                <w:bottom w:val="none" w:sz="0" w:space="0" w:color="auto"/>
                <w:right w:val="none" w:sz="0" w:space="0" w:color="auto"/>
              </w:divBdr>
            </w:div>
          </w:divsChild>
        </w:div>
        <w:div w:id="1098596084">
          <w:marLeft w:val="0"/>
          <w:marRight w:val="0"/>
          <w:marTop w:val="0"/>
          <w:marBottom w:val="0"/>
          <w:divBdr>
            <w:top w:val="none" w:sz="0" w:space="0" w:color="auto"/>
            <w:left w:val="none" w:sz="0" w:space="0" w:color="auto"/>
            <w:bottom w:val="none" w:sz="0" w:space="0" w:color="auto"/>
            <w:right w:val="none" w:sz="0" w:space="0" w:color="auto"/>
          </w:divBdr>
          <w:divsChild>
            <w:div w:id="19731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87207">
      <w:bodyDiv w:val="1"/>
      <w:marLeft w:val="0"/>
      <w:marRight w:val="0"/>
      <w:marTop w:val="0"/>
      <w:marBottom w:val="0"/>
      <w:divBdr>
        <w:top w:val="none" w:sz="0" w:space="0" w:color="auto"/>
        <w:left w:val="none" w:sz="0" w:space="0" w:color="auto"/>
        <w:bottom w:val="none" w:sz="0" w:space="0" w:color="auto"/>
        <w:right w:val="none" w:sz="0" w:space="0" w:color="auto"/>
      </w:divBdr>
    </w:div>
    <w:div w:id="254291244">
      <w:bodyDiv w:val="1"/>
      <w:marLeft w:val="0"/>
      <w:marRight w:val="0"/>
      <w:marTop w:val="0"/>
      <w:marBottom w:val="0"/>
      <w:divBdr>
        <w:top w:val="none" w:sz="0" w:space="0" w:color="auto"/>
        <w:left w:val="none" w:sz="0" w:space="0" w:color="auto"/>
        <w:bottom w:val="none" w:sz="0" w:space="0" w:color="auto"/>
        <w:right w:val="none" w:sz="0" w:space="0" w:color="auto"/>
      </w:divBdr>
      <w:divsChild>
        <w:div w:id="2105227605">
          <w:marLeft w:val="0"/>
          <w:marRight w:val="0"/>
          <w:marTop w:val="0"/>
          <w:marBottom w:val="0"/>
          <w:divBdr>
            <w:top w:val="none" w:sz="0" w:space="0" w:color="auto"/>
            <w:left w:val="none" w:sz="0" w:space="0" w:color="auto"/>
            <w:bottom w:val="none" w:sz="0" w:space="0" w:color="auto"/>
            <w:right w:val="none" w:sz="0" w:space="0" w:color="auto"/>
          </w:divBdr>
          <w:divsChild>
            <w:div w:id="6731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4683">
      <w:bodyDiv w:val="1"/>
      <w:marLeft w:val="0"/>
      <w:marRight w:val="0"/>
      <w:marTop w:val="0"/>
      <w:marBottom w:val="0"/>
      <w:divBdr>
        <w:top w:val="none" w:sz="0" w:space="0" w:color="auto"/>
        <w:left w:val="none" w:sz="0" w:space="0" w:color="auto"/>
        <w:bottom w:val="none" w:sz="0" w:space="0" w:color="auto"/>
        <w:right w:val="none" w:sz="0" w:space="0" w:color="auto"/>
      </w:divBdr>
      <w:divsChild>
        <w:div w:id="325326857">
          <w:marLeft w:val="0"/>
          <w:marRight w:val="0"/>
          <w:marTop w:val="0"/>
          <w:marBottom w:val="0"/>
          <w:divBdr>
            <w:top w:val="none" w:sz="0" w:space="0" w:color="auto"/>
            <w:left w:val="none" w:sz="0" w:space="0" w:color="auto"/>
            <w:bottom w:val="none" w:sz="0" w:space="0" w:color="auto"/>
            <w:right w:val="none" w:sz="0" w:space="0" w:color="auto"/>
          </w:divBdr>
          <w:divsChild>
            <w:div w:id="1484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6650">
      <w:bodyDiv w:val="1"/>
      <w:marLeft w:val="0"/>
      <w:marRight w:val="0"/>
      <w:marTop w:val="0"/>
      <w:marBottom w:val="0"/>
      <w:divBdr>
        <w:top w:val="none" w:sz="0" w:space="0" w:color="auto"/>
        <w:left w:val="none" w:sz="0" w:space="0" w:color="auto"/>
        <w:bottom w:val="none" w:sz="0" w:space="0" w:color="auto"/>
        <w:right w:val="none" w:sz="0" w:space="0" w:color="auto"/>
      </w:divBdr>
      <w:divsChild>
        <w:div w:id="342241687">
          <w:marLeft w:val="0"/>
          <w:marRight w:val="0"/>
          <w:marTop w:val="0"/>
          <w:marBottom w:val="0"/>
          <w:divBdr>
            <w:top w:val="none" w:sz="0" w:space="0" w:color="auto"/>
            <w:left w:val="none" w:sz="0" w:space="0" w:color="auto"/>
            <w:bottom w:val="none" w:sz="0" w:space="0" w:color="auto"/>
            <w:right w:val="none" w:sz="0" w:space="0" w:color="auto"/>
          </w:divBdr>
          <w:divsChild>
            <w:div w:id="9862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5007">
      <w:bodyDiv w:val="1"/>
      <w:marLeft w:val="0"/>
      <w:marRight w:val="0"/>
      <w:marTop w:val="0"/>
      <w:marBottom w:val="0"/>
      <w:divBdr>
        <w:top w:val="none" w:sz="0" w:space="0" w:color="auto"/>
        <w:left w:val="none" w:sz="0" w:space="0" w:color="auto"/>
        <w:bottom w:val="none" w:sz="0" w:space="0" w:color="auto"/>
        <w:right w:val="none" w:sz="0" w:space="0" w:color="auto"/>
      </w:divBdr>
      <w:divsChild>
        <w:div w:id="494760832">
          <w:marLeft w:val="0"/>
          <w:marRight w:val="0"/>
          <w:marTop w:val="0"/>
          <w:marBottom w:val="0"/>
          <w:divBdr>
            <w:top w:val="none" w:sz="0" w:space="0" w:color="auto"/>
            <w:left w:val="none" w:sz="0" w:space="0" w:color="auto"/>
            <w:bottom w:val="none" w:sz="0" w:space="0" w:color="auto"/>
            <w:right w:val="none" w:sz="0" w:space="0" w:color="auto"/>
          </w:divBdr>
          <w:divsChild>
            <w:div w:id="18287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7225">
      <w:bodyDiv w:val="1"/>
      <w:marLeft w:val="0"/>
      <w:marRight w:val="0"/>
      <w:marTop w:val="0"/>
      <w:marBottom w:val="0"/>
      <w:divBdr>
        <w:top w:val="none" w:sz="0" w:space="0" w:color="auto"/>
        <w:left w:val="none" w:sz="0" w:space="0" w:color="auto"/>
        <w:bottom w:val="none" w:sz="0" w:space="0" w:color="auto"/>
        <w:right w:val="none" w:sz="0" w:space="0" w:color="auto"/>
      </w:divBdr>
    </w:div>
    <w:div w:id="785545218">
      <w:bodyDiv w:val="1"/>
      <w:marLeft w:val="0"/>
      <w:marRight w:val="0"/>
      <w:marTop w:val="0"/>
      <w:marBottom w:val="0"/>
      <w:divBdr>
        <w:top w:val="none" w:sz="0" w:space="0" w:color="auto"/>
        <w:left w:val="none" w:sz="0" w:space="0" w:color="auto"/>
        <w:bottom w:val="none" w:sz="0" w:space="0" w:color="auto"/>
        <w:right w:val="none" w:sz="0" w:space="0" w:color="auto"/>
      </w:divBdr>
      <w:divsChild>
        <w:div w:id="1435632888">
          <w:marLeft w:val="0"/>
          <w:marRight w:val="0"/>
          <w:marTop w:val="0"/>
          <w:marBottom w:val="0"/>
          <w:divBdr>
            <w:top w:val="none" w:sz="0" w:space="0" w:color="auto"/>
            <w:left w:val="none" w:sz="0" w:space="0" w:color="auto"/>
            <w:bottom w:val="none" w:sz="0" w:space="0" w:color="auto"/>
            <w:right w:val="none" w:sz="0" w:space="0" w:color="auto"/>
          </w:divBdr>
          <w:divsChild>
            <w:div w:id="12064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6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009">
          <w:marLeft w:val="0"/>
          <w:marRight w:val="0"/>
          <w:marTop w:val="0"/>
          <w:marBottom w:val="0"/>
          <w:divBdr>
            <w:top w:val="none" w:sz="0" w:space="0" w:color="auto"/>
            <w:left w:val="none" w:sz="0" w:space="0" w:color="auto"/>
            <w:bottom w:val="none" w:sz="0" w:space="0" w:color="auto"/>
            <w:right w:val="none" w:sz="0" w:space="0" w:color="auto"/>
          </w:divBdr>
          <w:divsChild>
            <w:div w:id="1779525150">
              <w:marLeft w:val="0"/>
              <w:marRight w:val="0"/>
              <w:marTop w:val="0"/>
              <w:marBottom w:val="0"/>
              <w:divBdr>
                <w:top w:val="none" w:sz="0" w:space="0" w:color="auto"/>
                <w:left w:val="none" w:sz="0" w:space="0" w:color="auto"/>
                <w:bottom w:val="none" w:sz="0" w:space="0" w:color="auto"/>
                <w:right w:val="none" w:sz="0" w:space="0" w:color="auto"/>
              </w:divBdr>
            </w:div>
          </w:divsChild>
        </w:div>
        <w:div w:id="282805086">
          <w:marLeft w:val="0"/>
          <w:marRight w:val="0"/>
          <w:marTop w:val="0"/>
          <w:marBottom w:val="0"/>
          <w:divBdr>
            <w:top w:val="none" w:sz="0" w:space="0" w:color="auto"/>
            <w:left w:val="none" w:sz="0" w:space="0" w:color="auto"/>
            <w:bottom w:val="none" w:sz="0" w:space="0" w:color="auto"/>
            <w:right w:val="none" w:sz="0" w:space="0" w:color="auto"/>
          </w:divBdr>
          <w:divsChild>
            <w:div w:id="1541748440">
              <w:marLeft w:val="0"/>
              <w:marRight w:val="0"/>
              <w:marTop w:val="0"/>
              <w:marBottom w:val="0"/>
              <w:divBdr>
                <w:top w:val="none" w:sz="0" w:space="0" w:color="auto"/>
                <w:left w:val="none" w:sz="0" w:space="0" w:color="auto"/>
                <w:bottom w:val="none" w:sz="0" w:space="0" w:color="auto"/>
                <w:right w:val="none" w:sz="0" w:space="0" w:color="auto"/>
              </w:divBdr>
            </w:div>
          </w:divsChild>
        </w:div>
        <w:div w:id="555090695">
          <w:marLeft w:val="0"/>
          <w:marRight w:val="0"/>
          <w:marTop w:val="0"/>
          <w:marBottom w:val="0"/>
          <w:divBdr>
            <w:top w:val="none" w:sz="0" w:space="0" w:color="auto"/>
            <w:left w:val="none" w:sz="0" w:space="0" w:color="auto"/>
            <w:bottom w:val="none" w:sz="0" w:space="0" w:color="auto"/>
            <w:right w:val="none" w:sz="0" w:space="0" w:color="auto"/>
          </w:divBdr>
          <w:divsChild>
            <w:div w:id="12585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1506">
      <w:bodyDiv w:val="1"/>
      <w:marLeft w:val="0"/>
      <w:marRight w:val="0"/>
      <w:marTop w:val="0"/>
      <w:marBottom w:val="0"/>
      <w:divBdr>
        <w:top w:val="none" w:sz="0" w:space="0" w:color="auto"/>
        <w:left w:val="none" w:sz="0" w:space="0" w:color="auto"/>
        <w:bottom w:val="none" w:sz="0" w:space="0" w:color="auto"/>
        <w:right w:val="none" w:sz="0" w:space="0" w:color="auto"/>
      </w:divBdr>
    </w:div>
    <w:div w:id="1395659328">
      <w:bodyDiv w:val="1"/>
      <w:marLeft w:val="0"/>
      <w:marRight w:val="0"/>
      <w:marTop w:val="0"/>
      <w:marBottom w:val="0"/>
      <w:divBdr>
        <w:top w:val="none" w:sz="0" w:space="0" w:color="auto"/>
        <w:left w:val="none" w:sz="0" w:space="0" w:color="auto"/>
        <w:bottom w:val="none" w:sz="0" w:space="0" w:color="auto"/>
        <w:right w:val="none" w:sz="0" w:space="0" w:color="auto"/>
      </w:divBdr>
    </w:div>
    <w:div w:id="1624271013">
      <w:bodyDiv w:val="1"/>
      <w:marLeft w:val="0"/>
      <w:marRight w:val="0"/>
      <w:marTop w:val="0"/>
      <w:marBottom w:val="0"/>
      <w:divBdr>
        <w:top w:val="none" w:sz="0" w:space="0" w:color="auto"/>
        <w:left w:val="none" w:sz="0" w:space="0" w:color="auto"/>
        <w:bottom w:val="none" w:sz="0" w:space="0" w:color="auto"/>
        <w:right w:val="none" w:sz="0" w:space="0" w:color="auto"/>
      </w:divBdr>
      <w:divsChild>
        <w:div w:id="1160999293">
          <w:marLeft w:val="0"/>
          <w:marRight w:val="0"/>
          <w:marTop w:val="0"/>
          <w:marBottom w:val="0"/>
          <w:divBdr>
            <w:top w:val="none" w:sz="0" w:space="0" w:color="auto"/>
            <w:left w:val="none" w:sz="0" w:space="0" w:color="auto"/>
            <w:bottom w:val="none" w:sz="0" w:space="0" w:color="auto"/>
            <w:right w:val="none" w:sz="0" w:space="0" w:color="auto"/>
          </w:divBdr>
          <w:divsChild>
            <w:div w:id="11966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43622">
      <w:bodyDiv w:val="1"/>
      <w:marLeft w:val="0"/>
      <w:marRight w:val="0"/>
      <w:marTop w:val="0"/>
      <w:marBottom w:val="0"/>
      <w:divBdr>
        <w:top w:val="none" w:sz="0" w:space="0" w:color="auto"/>
        <w:left w:val="none" w:sz="0" w:space="0" w:color="auto"/>
        <w:bottom w:val="none" w:sz="0" w:space="0" w:color="auto"/>
        <w:right w:val="none" w:sz="0" w:space="0" w:color="auto"/>
      </w:divBdr>
      <w:divsChild>
        <w:div w:id="1411537062">
          <w:marLeft w:val="0"/>
          <w:marRight w:val="0"/>
          <w:marTop w:val="0"/>
          <w:marBottom w:val="0"/>
          <w:divBdr>
            <w:top w:val="none" w:sz="0" w:space="0" w:color="auto"/>
            <w:left w:val="none" w:sz="0" w:space="0" w:color="auto"/>
            <w:bottom w:val="none" w:sz="0" w:space="0" w:color="auto"/>
            <w:right w:val="none" w:sz="0" w:space="0" w:color="auto"/>
          </w:divBdr>
          <w:divsChild>
            <w:div w:id="165795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84</cp:revision>
  <dcterms:created xsi:type="dcterms:W3CDTF">2025-10-06T05:35:00Z</dcterms:created>
  <dcterms:modified xsi:type="dcterms:W3CDTF">2025-10-31T09:57:00Z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