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19" w:type="pct"/>
        <w:jc w:val="center"/>
        <w:tblLook w:val="04A0"/>
      </w:tblPr>
      <w:tblGrid>
        <w:gridCol w:w="3735"/>
        <w:gridCol w:w="5877"/>
      </w:tblGrid>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OCT 2025</w:t>
            </w:r>
          </w:p>
        </w:tc>
      </w:tr>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BACHELOR OF COMPUTER APPLICATIONS (BCA)</w:t>
            </w:r>
          </w:p>
        </w:tc>
      </w:tr>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VI</w:t>
            </w:r>
          </w:p>
        </w:tc>
      </w:tr>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3A4548" w:rsidRDefault="00E00CBD" w:rsidP="00E00CBD">
            <w:pPr>
              <w:jc w:val="both"/>
              <w:rPr>
                <w:b/>
              </w:rPr>
            </w:pPr>
            <w:r w:rsidRPr="003A4548">
              <w:rPr>
                <w:b/>
              </w:rPr>
              <w:t>DCA3245 SOFTWARE PROJECT MANAGEMENT</w:t>
            </w:r>
          </w:p>
        </w:tc>
      </w:tr>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C03D6A" w:rsidP="00E00CBD">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3A4548" w:rsidRDefault="00C03D6A" w:rsidP="00E00CBD">
            <w:pPr>
              <w:jc w:val="both"/>
              <w:rPr>
                <w:b/>
              </w:rPr>
            </w:pPr>
          </w:p>
        </w:tc>
      </w:tr>
      <w:tr w:rsidR="00C03D6A" w:rsidRPr="003A4548" w:rsidTr="00E00CBD">
        <w:trPr>
          <w:trHeight w:val="390"/>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A4548" w:rsidRDefault="00C03D6A" w:rsidP="00E00CBD">
            <w:pPr>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3A4548" w:rsidRDefault="00C778B1" w:rsidP="00E00CBD">
            <w:pPr>
              <w:jc w:val="both"/>
              <w:rPr>
                <w:b/>
              </w:rPr>
            </w:pPr>
          </w:p>
        </w:tc>
      </w:tr>
    </w:tbl>
    <w:p w:rsidR="1DB6C0E1" w:rsidRPr="003A4548" w:rsidRDefault="1DB6C0E1" w:rsidP="00E00CBD">
      <w:pPr>
        <w:spacing w:line="360" w:lineRule="auto"/>
        <w:jc w:val="both"/>
        <w:rPr>
          <w:rFonts w:eastAsia="Calibri"/>
          <w:b/>
        </w:rPr>
      </w:pPr>
    </w:p>
    <w:p w:rsidR="00E00CBD" w:rsidRPr="003A4548" w:rsidRDefault="00E00CBD" w:rsidP="00E00CBD">
      <w:pPr>
        <w:spacing w:after="240" w:line="360" w:lineRule="auto"/>
        <w:jc w:val="both"/>
        <w:rPr>
          <w:rFonts w:eastAsia="Calibri"/>
          <w:b/>
        </w:rPr>
      </w:pPr>
    </w:p>
    <w:p w:rsidR="00E00CBD" w:rsidRPr="003A4548" w:rsidRDefault="00E00CBD" w:rsidP="00E00CBD">
      <w:pPr>
        <w:spacing w:after="240" w:line="360" w:lineRule="auto"/>
        <w:jc w:val="center"/>
        <w:rPr>
          <w:rFonts w:eastAsia="Calibri"/>
          <w:b/>
        </w:rPr>
      </w:pPr>
      <w:r w:rsidRPr="003A4548">
        <w:rPr>
          <w:rFonts w:eastAsia="Calibri"/>
          <w:b/>
        </w:rPr>
        <w:t>Set-I</w:t>
      </w:r>
    </w:p>
    <w:p w:rsidR="00E00CBD" w:rsidRPr="003A4548" w:rsidRDefault="00E00CBD" w:rsidP="00E00CBD">
      <w:pPr>
        <w:spacing w:after="240" w:line="360" w:lineRule="auto"/>
        <w:jc w:val="both"/>
        <w:rPr>
          <w:rFonts w:eastAsia="Calibri"/>
          <w:b/>
        </w:rPr>
      </w:pPr>
    </w:p>
    <w:p w:rsidR="00E00CBD" w:rsidRPr="003A4548" w:rsidRDefault="003A4548" w:rsidP="00E00CBD">
      <w:pPr>
        <w:spacing w:after="240" w:line="360" w:lineRule="auto"/>
        <w:jc w:val="both"/>
        <w:rPr>
          <w:rFonts w:eastAsia="Calibri"/>
          <w:b/>
        </w:rPr>
      </w:pPr>
      <w:r>
        <w:rPr>
          <w:rFonts w:eastAsia="Calibri"/>
          <w:b/>
        </w:rPr>
        <w:t>Q</w:t>
      </w:r>
      <w:r w:rsidR="00E00CBD" w:rsidRPr="003A4548">
        <w:rPr>
          <w:rFonts w:eastAsia="Calibri"/>
          <w:b/>
        </w:rPr>
        <w:t>1. Differentiate between 4P’s. What do you understand by Bruce Tuckman’s five-step paradigm? Also Explain Types of Organizational structures.</w:t>
      </w:r>
      <w:r w:rsidR="00E00CBD" w:rsidRPr="003A4548">
        <w:rPr>
          <w:rFonts w:eastAsia="Calibri"/>
          <w:b/>
        </w:rPr>
        <w:tab/>
        <w:t xml:space="preserve">5+5 </w:t>
      </w:r>
      <w:r w:rsidR="00E00CBD" w:rsidRPr="003A4548">
        <w:rPr>
          <w:rFonts w:eastAsia="Calibri"/>
          <w:b/>
        </w:rPr>
        <w:tab/>
      </w:r>
    </w:p>
    <w:p w:rsidR="003A4548" w:rsidRPr="003A4548" w:rsidRDefault="003A4548" w:rsidP="003A4548">
      <w:pPr>
        <w:spacing w:after="240" w:line="360" w:lineRule="auto"/>
        <w:jc w:val="both"/>
        <w:rPr>
          <w:rFonts w:eastAsia="Calibri"/>
          <w:b/>
          <w:bCs/>
        </w:rPr>
      </w:pPr>
      <w:proofErr w:type="gramStart"/>
      <w:r w:rsidRPr="003A4548">
        <w:rPr>
          <w:rFonts w:eastAsia="Calibri"/>
          <w:b/>
          <w:bCs/>
        </w:rPr>
        <w:t>Ans 1.</w:t>
      </w:r>
      <w:proofErr w:type="gramEnd"/>
    </w:p>
    <w:p w:rsidR="003A4548" w:rsidRPr="003A4548" w:rsidRDefault="003A4548" w:rsidP="003A4548">
      <w:pPr>
        <w:spacing w:after="240" w:line="360" w:lineRule="auto"/>
        <w:jc w:val="both"/>
        <w:rPr>
          <w:rFonts w:eastAsia="Calibri"/>
          <w:b/>
          <w:bCs/>
        </w:rPr>
      </w:pPr>
      <w:r w:rsidRPr="003A4548">
        <w:rPr>
          <w:rFonts w:eastAsia="Calibri"/>
          <w:b/>
          <w:bCs/>
        </w:rPr>
        <w:t>The 4P’s of Project Management</w:t>
      </w:r>
    </w:p>
    <w:p w:rsidR="003A4548" w:rsidRPr="003A4548" w:rsidRDefault="003A4548" w:rsidP="003A4548">
      <w:pPr>
        <w:spacing w:after="240" w:line="360" w:lineRule="auto"/>
        <w:jc w:val="both"/>
        <w:rPr>
          <w:rFonts w:eastAsia="Calibri"/>
        </w:rPr>
      </w:pPr>
      <w:proofErr w:type="gramStart"/>
      <w:r w:rsidRPr="003A4548">
        <w:rPr>
          <w:rFonts w:eastAsia="Calibri"/>
        </w:rPr>
        <w:t xml:space="preserve">The 4P’s represent </w:t>
      </w:r>
      <w:r w:rsidRPr="003A4548">
        <w:rPr>
          <w:rFonts w:eastAsia="Calibri"/>
          <w:b/>
          <w:bCs/>
        </w:rPr>
        <w:t>People, Product, Process, and Project</w:t>
      </w:r>
      <w:r w:rsidRPr="003A4548">
        <w:rPr>
          <w:rFonts w:eastAsia="Calibri"/>
        </w:rPr>
        <w:t>, which are the four foundational pillars of software project management.</w:t>
      </w:r>
      <w:proofErr w:type="gramEnd"/>
    </w:p>
    <w:p w:rsidR="003A4548" w:rsidRPr="003A4548" w:rsidRDefault="003A4548" w:rsidP="003A4548">
      <w:pPr>
        <w:numPr>
          <w:ilvl w:val="0"/>
          <w:numId w:val="19"/>
        </w:numPr>
        <w:spacing w:after="240" w:line="360" w:lineRule="auto"/>
        <w:jc w:val="both"/>
        <w:rPr>
          <w:rFonts w:eastAsia="Calibri"/>
        </w:rPr>
      </w:pPr>
      <w:r w:rsidRPr="003A4548">
        <w:rPr>
          <w:rFonts w:eastAsia="Calibri"/>
          <w:b/>
          <w:bCs/>
        </w:rPr>
        <w:t>People</w:t>
      </w:r>
      <w:r w:rsidRPr="003A4548">
        <w:rPr>
          <w:rFonts w:eastAsia="Calibri"/>
        </w:rPr>
        <w:t>: They are the most critical component, encompassing project managers, developers, testers, and stakeholders. Effective leadership, communication, and coordination among people ensure successful project delivery.</w:t>
      </w:r>
    </w:p>
    <w:p w:rsidR="003A4548" w:rsidRPr="003A4548" w:rsidRDefault="003A4548" w:rsidP="003A4548">
      <w:pPr>
        <w:numPr>
          <w:ilvl w:val="0"/>
          <w:numId w:val="19"/>
        </w:numPr>
        <w:spacing w:after="240" w:line="360" w:lineRule="auto"/>
        <w:jc w:val="both"/>
        <w:rPr>
          <w:rFonts w:eastAsia="Calibri"/>
        </w:rPr>
      </w:pPr>
      <w:r w:rsidRPr="003A4548">
        <w:rPr>
          <w:rFonts w:eastAsia="Calibri"/>
          <w:b/>
          <w:bCs/>
        </w:rPr>
        <w:t>Product</w:t>
      </w:r>
      <w:r w:rsidRPr="003A4548">
        <w:rPr>
          <w:rFonts w:eastAsia="Calibri"/>
        </w:rPr>
        <w:t>: This defines the objectives, scope, and expected output. Clear understanding of product requirements helps avoid scope creep and ensures customer satisfaction.</w:t>
      </w:r>
    </w:p>
    <w:p w:rsidR="003A4548" w:rsidRPr="00354D9C" w:rsidRDefault="003A4548" w:rsidP="00354D9C">
      <w:pPr>
        <w:numPr>
          <w:ilvl w:val="0"/>
          <w:numId w:val="19"/>
        </w:numPr>
        <w:spacing w:after="240" w:line="360" w:lineRule="auto"/>
        <w:jc w:val="both"/>
        <w:rPr>
          <w:rFonts w:eastAsia="Calibri"/>
          <w:b/>
        </w:rPr>
      </w:pPr>
      <w:r w:rsidRPr="003A4548">
        <w:rPr>
          <w:rFonts w:eastAsia="Calibri"/>
          <w:b/>
          <w:bCs/>
        </w:rPr>
        <w:t>Process</w:t>
      </w:r>
      <w:r w:rsidRPr="003A4548">
        <w:rPr>
          <w:rFonts w:eastAsia="Calibri"/>
        </w:rPr>
        <w:t xml:space="preserve">: The process defines the framework or methodology—such as Agile, Waterfall, </w:t>
      </w:r>
    </w:p>
    <w:p w:rsidR="00354D9C" w:rsidRDefault="00354D9C" w:rsidP="00354D9C">
      <w:pPr>
        <w:spacing w:after="240" w:line="360" w:lineRule="auto"/>
        <w:jc w:val="both"/>
        <w:rPr>
          <w:rFonts w:eastAsia="Calibri"/>
        </w:rPr>
      </w:pPr>
    </w:p>
    <w:p w:rsidR="00354D9C" w:rsidRPr="00354D9C" w:rsidRDefault="00354D9C" w:rsidP="00354D9C">
      <w:pPr>
        <w:spacing w:after="200" w:line="276" w:lineRule="auto"/>
        <w:jc w:val="center"/>
        <w:rPr>
          <w:rFonts w:eastAsia="Calibri"/>
          <w:sz w:val="32"/>
          <w:lang w:val="en-IN"/>
        </w:rPr>
      </w:pPr>
      <w:r w:rsidRPr="00354D9C">
        <w:rPr>
          <w:rFonts w:eastAsia="Calibri"/>
          <w:sz w:val="32"/>
          <w:lang w:val="en-IN"/>
        </w:rPr>
        <w:t>MUJ</w:t>
      </w:r>
    </w:p>
    <w:p w:rsidR="00354D9C" w:rsidRPr="00354D9C" w:rsidRDefault="00354D9C" w:rsidP="00354D9C">
      <w:pPr>
        <w:shd w:val="clear" w:color="auto" w:fill="FFFFFF"/>
        <w:jc w:val="center"/>
        <w:rPr>
          <w:rFonts w:ascii="Arial" w:eastAsia="Calibri" w:hAnsi="Arial"/>
          <w:color w:val="222222"/>
          <w:sz w:val="20"/>
          <w:szCs w:val="20"/>
          <w:lang w:val="en-IN"/>
        </w:rPr>
      </w:pPr>
      <w:proofErr w:type="gramStart"/>
      <w:r w:rsidRPr="00354D9C">
        <w:rPr>
          <w:rFonts w:ascii="Georgia" w:eastAsia="Calibri" w:hAnsi="Georgia"/>
          <w:color w:val="000000"/>
          <w:sz w:val="33"/>
          <w:szCs w:val="33"/>
          <w:highlight w:val="cyan"/>
          <w:shd w:val="clear" w:color="auto" w:fill="FF0000"/>
          <w:lang w:val="en-IN"/>
        </w:rPr>
        <w:lastRenderedPageBreak/>
        <w:t>Its</w:t>
      </w:r>
      <w:proofErr w:type="gramEnd"/>
      <w:r w:rsidRPr="00354D9C">
        <w:rPr>
          <w:rFonts w:ascii="Georgia" w:eastAsia="Calibri" w:hAnsi="Georgia"/>
          <w:color w:val="000000"/>
          <w:sz w:val="33"/>
          <w:szCs w:val="33"/>
          <w:highlight w:val="cyan"/>
          <w:shd w:val="clear" w:color="auto" w:fill="FF0000"/>
          <w:lang w:val="en-IN"/>
        </w:rPr>
        <w:t xml:space="preserve"> Half solved only</w:t>
      </w:r>
    </w:p>
    <w:p w:rsidR="00354D9C" w:rsidRPr="00354D9C" w:rsidRDefault="00354D9C" w:rsidP="00354D9C">
      <w:pPr>
        <w:shd w:val="clear" w:color="auto" w:fill="FFFFFF"/>
        <w:spacing w:before="240" w:after="240"/>
        <w:jc w:val="center"/>
        <w:rPr>
          <w:rFonts w:ascii="Georgia" w:eastAsia="Calibri" w:hAnsi="Georgia"/>
          <w:sz w:val="40"/>
          <w:szCs w:val="33"/>
          <w:shd w:val="clear" w:color="auto" w:fill="FFFF00"/>
          <w:lang w:val="en-IN"/>
        </w:rPr>
      </w:pPr>
      <w:r w:rsidRPr="00354D9C">
        <w:rPr>
          <w:rFonts w:ascii="Georgia" w:eastAsia="Calibri" w:hAnsi="Georgia"/>
          <w:sz w:val="40"/>
          <w:szCs w:val="33"/>
          <w:shd w:val="clear" w:color="auto" w:fill="FFFF00"/>
          <w:lang w:val="en-IN"/>
        </w:rPr>
        <w:t xml:space="preserve">Buy </w:t>
      </w:r>
      <w:proofErr w:type="gramStart"/>
      <w:r w:rsidRPr="00354D9C">
        <w:rPr>
          <w:rFonts w:ascii="Georgia" w:eastAsia="Calibri" w:hAnsi="Georgia"/>
          <w:sz w:val="40"/>
          <w:szCs w:val="33"/>
          <w:shd w:val="clear" w:color="auto" w:fill="FFFF00"/>
          <w:lang w:val="en-IN"/>
        </w:rPr>
        <w:t>Complete</w:t>
      </w:r>
      <w:proofErr w:type="gramEnd"/>
      <w:r w:rsidRPr="00354D9C">
        <w:rPr>
          <w:rFonts w:ascii="Georgia" w:eastAsia="Calibri" w:hAnsi="Georgia"/>
          <w:sz w:val="40"/>
          <w:szCs w:val="33"/>
          <w:shd w:val="clear" w:color="auto" w:fill="FFFF00"/>
          <w:lang w:val="en-IN"/>
        </w:rPr>
        <w:t xml:space="preserve"> assignment from us</w:t>
      </w:r>
    </w:p>
    <w:p w:rsidR="00354D9C" w:rsidRPr="00354D9C" w:rsidRDefault="00354D9C" w:rsidP="00354D9C">
      <w:pPr>
        <w:shd w:val="clear" w:color="auto" w:fill="FFFFFF"/>
        <w:spacing w:before="240" w:after="240"/>
        <w:jc w:val="center"/>
        <w:rPr>
          <w:rFonts w:ascii="Georgia" w:eastAsia="Calibri" w:hAnsi="Georgia"/>
          <w:b/>
          <w:color w:val="222222"/>
          <w:sz w:val="33"/>
          <w:szCs w:val="33"/>
          <w:shd w:val="clear" w:color="auto" w:fill="FFFF00"/>
          <w:lang w:val="en-IN"/>
        </w:rPr>
      </w:pPr>
      <w:r w:rsidRPr="00354D9C">
        <w:rPr>
          <w:rFonts w:ascii="Georgia" w:eastAsia="Calibri" w:hAnsi="Georgia"/>
          <w:b/>
          <w:color w:val="222222"/>
          <w:sz w:val="33"/>
          <w:szCs w:val="33"/>
          <w:shd w:val="clear" w:color="auto" w:fill="FFFF00"/>
          <w:lang w:val="en-IN"/>
        </w:rPr>
        <w:t>Price – 190</w:t>
      </w:r>
      <w:proofErr w:type="gramStart"/>
      <w:r w:rsidRPr="00354D9C">
        <w:rPr>
          <w:rFonts w:ascii="Georgia" w:eastAsia="Calibri" w:hAnsi="Georgia"/>
          <w:b/>
          <w:color w:val="222222"/>
          <w:sz w:val="33"/>
          <w:szCs w:val="33"/>
          <w:shd w:val="clear" w:color="auto" w:fill="FFFF00"/>
          <w:lang w:val="en-IN"/>
        </w:rPr>
        <w:t>/  assignment</w:t>
      </w:r>
      <w:proofErr w:type="gramEnd"/>
    </w:p>
    <w:p w:rsidR="00354D9C" w:rsidRPr="00354D9C" w:rsidRDefault="00354D9C" w:rsidP="00354D9C">
      <w:pPr>
        <w:spacing w:before="240" w:after="240"/>
        <w:jc w:val="center"/>
        <w:rPr>
          <w:rFonts w:ascii="Georgia" w:eastAsia="Calibri" w:hAnsi="Georgia"/>
          <w:b/>
          <w:color w:val="FF0000"/>
          <w:sz w:val="36"/>
          <w:szCs w:val="36"/>
          <w:lang w:val="en-IN"/>
        </w:rPr>
      </w:pPr>
      <w:r w:rsidRPr="00354D9C">
        <w:rPr>
          <w:rFonts w:ascii="Georgia" w:eastAsia="Calibri" w:hAnsi="Georgia"/>
          <w:b/>
          <w:sz w:val="40"/>
          <w:szCs w:val="40"/>
          <w:lang w:val="en-IN"/>
        </w:rPr>
        <w:t xml:space="preserve">MUJ </w:t>
      </w:r>
      <w:r w:rsidRPr="00354D9C">
        <w:rPr>
          <w:rFonts w:ascii="Georgia" w:eastAsia="Calibri" w:hAnsi="Georgia"/>
          <w:b/>
          <w:sz w:val="40"/>
          <w:szCs w:val="40"/>
          <w:highlight w:val="yellow"/>
          <w:lang w:val="en-IN"/>
        </w:rPr>
        <w:t>Manipal University</w:t>
      </w:r>
      <w:r w:rsidRPr="00354D9C">
        <w:rPr>
          <w:rFonts w:ascii="Georgia" w:eastAsia="Calibri" w:hAnsi="Georgia"/>
          <w:b/>
          <w:color w:val="222222"/>
          <w:sz w:val="33"/>
          <w:szCs w:val="33"/>
          <w:highlight w:val="yellow"/>
          <w:shd w:val="clear" w:color="auto" w:fill="FFFF00"/>
          <w:lang w:val="en-IN"/>
        </w:rPr>
        <w:t xml:space="preserve"> </w:t>
      </w:r>
      <w:r w:rsidRPr="00354D9C">
        <w:rPr>
          <w:rFonts w:ascii="Georgia" w:eastAsia="Calibri" w:hAnsi="Georgia"/>
          <w:b/>
          <w:sz w:val="36"/>
          <w:szCs w:val="36"/>
          <w:lang w:val="en-IN"/>
        </w:rPr>
        <w:t xml:space="preserve">Complete </w:t>
      </w:r>
      <w:proofErr w:type="gramStart"/>
      <w:r w:rsidRPr="00354D9C">
        <w:rPr>
          <w:rFonts w:ascii="Georgia" w:eastAsia="Calibri" w:hAnsi="Georgia"/>
          <w:b/>
          <w:sz w:val="36"/>
          <w:szCs w:val="36"/>
          <w:lang w:val="en-IN"/>
        </w:rPr>
        <w:t>SolvedAssignments</w:t>
      </w:r>
      <w:r w:rsidRPr="00354D9C">
        <w:rPr>
          <w:rFonts w:ascii="Georgia" w:eastAsia="Calibri" w:hAnsi="Georgia"/>
          <w:b/>
          <w:bCs/>
          <w:color w:val="FFFFFF"/>
          <w:sz w:val="36"/>
          <w:szCs w:val="36"/>
          <w:highlight w:val="red"/>
          <w:shd w:val="clear" w:color="auto" w:fill="FFFF00"/>
          <w:lang w:val="en-IN"/>
        </w:rPr>
        <w:t xml:space="preserve">  JULY</w:t>
      </w:r>
      <w:proofErr w:type="gramEnd"/>
      <w:r w:rsidRPr="00354D9C">
        <w:rPr>
          <w:rFonts w:ascii="Georgia" w:eastAsia="Calibri" w:hAnsi="Georgia"/>
          <w:b/>
          <w:bCs/>
          <w:color w:val="FFFFFF"/>
          <w:sz w:val="36"/>
          <w:szCs w:val="36"/>
          <w:highlight w:val="red"/>
          <w:shd w:val="clear" w:color="auto" w:fill="FFFF00"/>
          <w:lang w:val="en-IN"/>
        </w:rPr>
        <w:t>-AUGUST  2025</w:t>
      </w:r>
    </w:p>
    <w:p w:rsidR="00354D9C" w:rsidRPr="00354D9C" w:rsidRDefault="00354D9C" w:rsidP="00354D9C">
      <w:pPr>
        <w:spacing w:before="240" w:after="240"/>
        <w:jc w:val="center"/>
        <w:rPr>
          <w:rFonts w:ascii="Georgia" w:eastAsia="Calibri" w:hAnsi="Georgia"/>
          <w:sz w:val="32"/>
          <w:szCs w:val="32"/>
          <w:lang w:val="en-IN"/>
        </w:rPr>
      </w:pPr>
      <w:proofErr w:type="gramStart"/>
      <w:r w:rsidRPr="00354D9C">
        <w:rPr>
          <w:rFonts w:ascii="Georgia" w:eastAsia="Calibri" w:hAnsi="Georgia"/>
          <w:sz w:val="32"/>
          <w:szCs w:val="32"/>
          <w:lang w:val="en-IN"/>
        </w:rPr>
        <w:t>buy</w:t>
      </w:r>
      <w:proofErr w:type="gramEnd"/>
      <w:r w:rsidRPr="00354D9C">
        <w:rPr>
          <w:rFonts w:ascii="Georgia" w:eastAsia="Calibri" w:hAnsi="Georgia"/>
          <w:sz w:val="32"/>
          <w:szCs w:val="32"/>
          <w:lang w:val="en-IN"/>
        </w:rPr>
        <w:t xml:space="preserve"> cheap assignment help online from us easily</w:t>
      </w:r>
    </w:p>
    <w:p w:rsidR="00354D9C" w:rsidRPr="00354D9C" w:rsidRDefault="00354D9C" w:rsidP="00354D9C">
      <w:pPr>
        <w:spacing w:before="240" w:after="240"/>
        <w:jc w:val="center"/>
        <w:rPr>
          <w:rFonts w:ascii="Georgia" w:eastAsia="Calibri" w:hAnsi="Georgia"/>
          <w:sz w:val="32"/>
          <w:szCs w:val="32"/>
          <w:lang w:val="en-GB"/>
        </w:rPr>
      </w:pPr>
      <w:proofErr w:type="gramStart"/>
      <w:r w:rsidRPr="00354D9C">
        <w:rPr>
          <w:rFonts w:ascii="Georgia" w:eastAsia="Calibri" w:hAnsi="Georgia"/>
          <w:sz w:val="32"/>
          <w:szCs w:val="32"/>
          <w:lang w:val="en-IN"/>
        </w:rPr>
        <w:t>we</w:t>
      </w:r>
      <w:proofErr w:type="gramEnd"/>
      <w:r w:rsidRPr="00354D9C">
        <w:rPr>
          <w:rFonts w:ascii="Georgia" w:eastAsia="Calibri" w:hAnsi="Georgia"/>
          <w:sz w:val="32"/>
          <w:szCs w:val="32"/>
          <w:lang w:val="en-IN"/>
        </w:rPr>
        <w:t xml:space="preserve"> are here to help you with the best and cheap help </w:t>
      </w:r>
    </w:p>
    <w:p w:rsidR="00354D9C" w:rsidRPr="00354D9C" w:rsidRDefault="00354D9C" w:rsidP="00354D9C">
      <w:pPr>
        <w:spacing w:before="240" w:after="240"/>
        <w:jc w:val="center"/>
        <w:rPr>
          <w:rFonts w:ascii="Georgia" w:eastAsia="Calibri" w:hAnsi="Georgia"/>
          <w:b/>
          <w:sz w:val="44"/>
          <w:szCs w:val="44"/>
          <w:lang w:val="en-IN"/>
        </w:rPr>
      </w:pPr>
      <w:r w:rsidRPr="00354D9C">
        <w:rPr>
          <w:rFonts w:ascii="Georgia" w:eastAsia="Calibri" w:hAnsi="Georgia"/>
          <w:b/>
          <w:sz w:val="36"/>
          <w:szCs w:val="36"/>
          <w:lang w:val="en-IN"/>
        </w:rPr>
        <w:t>Contact No –</w:t>
      </w:r>
      <w:r w:rsidRPr="00354D9C">
        <w:rPr>
          <w:rFonts w:ascii="Georgia" w:eastAsia="Calibri" w:hAnsi="Georgia"/>
          <w:b/>
          <w:sz w:val="44"/>
          <w:szCs w:val="44"/>
          <w:lang w:val="en-IN"/>
        </w:rPr>
        <w:t xml:space="preserve"> </w:t>
      </w:r>
      <w:r w:rsidRPr="00354D9C">
        <w:rPr>
          <w:rFonts w:ascii="Georgia" w:eastAsia="Calibri" w:hAnsi="Georgia"/>
          <w:b/>
          <w:sz w:val="40"/>
          <w:szCs w:val="40"/>
          <w:highlight w:val="yellow"/>
          <w:lang w:val="en-IN"/>
        </w:rPr>
        <w:t>8791514139</w:t>
      </w:r>
      <w:r w:rsidRPr="00354D9C">
        <w:rPr>
          <w:rFonts w:ascii="Georgia" w:eastAsia="Calibri" w:hAnsi="Georgia"/>
          <w:b/>
          <w:sz w:val="40"/>
          <w:szCs w:val="40"/>
          <w:lang w:val="en-IN"/>
        </w:rPr>
        <w:t xml:space="preserve"> (WhatsApp)</w:t>
      </w:r>
    </w:p>
    <w:p w:rsidR="00354D9C" w:rsidRPr="00354D9C" w:rsidRDefault="00354D9C" w:rsidP="00354D9C">
      <w:pPr>
        <w:spacing w:before="240" w:after="240"/>
        <w:jc w:val="center"/>
        <w:rPr>
          <w:rFonts w:ascii="Georgia" w:eastAsia="Calibri" w:hAnsi="Georgia"/>
          <w:b/>
          <w:sz w:val="32"/>
          <w:szCs w:val="32"/>
          <w:lang w:val="en-IN"/>
        </w:rPr>
      </w:pPr>
      <w:r w:rsidRPr="00354D9C">
        <w:rPr>
          <w:rFonts w:ascii="Georgia" w:eastAsia="Calibri" w:hAnsi="Georgia"/>
          <w:b/>
          <w:sz w:val="32"/>
          <w:szCs w:val="32"/>
          <w:lang w:val="en-IN"/>
        </w:rPr>
        <w:t>OR</w:t>
      </w:r>
    </w:p>
    <w:p w:rsidR="00354D9C" w:rsidRPr="00354D9C" w:rsidRDefault="00354D9C" w:rsidP="00354D9C">
      <w:pPr>
        <w:spacing w:before="240" w:after="240"/>
        <w:jc w:val="center"/>
        <w:rPr>
          <w:rFonts w:ascii="Georgia" w:eastAsia="Calibri" w:hAnsi="Georgia"/>
          <w:b/>
          <w:sz w:val="32"/>
          <w:szCs w:val="32"/>
          <w:lang w:val="en-IN"/>
        </w:rPr>
      </w:pPr>
      <w:r w:rsidRPr="00354D9C">
        <w:rPr>
          <w:rFonts w:ascii="Georgia" w:eastAsia="Calibri" w:hAnsi="Georgia"/>
          <w:b/>
          <w:sz w:val="32"/>
          <w:szCs w:val="32"/>
          <w:lang w:val="en-IN"/>
        </w:rPr>
        <w:t>Mail us</w:t>
      </w:r>
      <w:proofErr w:type="gramStart"/>
      <w:r w:rsidRPr="00354D9C">
        <w:rPr>
          <w:rFonts w:ascii="Georgia" w:eastAsia="Calibri" w:hAnsi="Georgia"/>
          <w:b/>
          <w:sz w:val="32"/>
          <w:szCs w:val="32"/>
          <w:lang w:val="en-IN"/>
        </w:rPr>
        <w:t xml:space="preserve">-  </w:t>
      </w:r>
      <w:proofErr w:type="gramEnd"/>
      <w:r w:rsidRPr="00354D9C">
        <w:rPr>
          <w:rFonts w:ascii="Calibri" w:eastAsia="Calibri" w:hAnsi="Calibri"/>
          <w:sz w:val="22"/>
          <w:szCs w:val="22"/>
          <w:lang w:val="en-IN"/>
        </w:rPr>
        <w:fldChar w:fldCharType="begin"/>
      </w:r>
      <w:r w:rsidRPr="00354D9C">
        <w:rPr>
          <w:rFonts w:ascii="Calibri" w:eastAsia="Calibri" w:hAnsi="Calibri"/>
          <w:sz w:val="22"/>
          <w:szCs w:val="22"/>
          <w:lang w:val="en-IN"/>
        </w:rPr>
        <w:instrText>HYPERLINK "mailto:bestassignment247@gmail.com"</w:instrText>
      </w:r>
      <w:r w:rsidRPr="00354D9C">
        <w:rPr>
          <w:rFonts w:ascii="Calibri" w:eastAsia="Calibri" w:hAnsi="Calibri"/>
          <w:sz w:val="22"/>
          <w:szCs w:val="22"/>
          <w:lang w:val="en-IN"/>
        </w:rPr>
        <w:fldChar w:fldCharType="separate"/>
      </w:r>
      <w:r w:rsidRPr="00354D9C">
        <w:rPr>
          <w:rFonts w:ascii="Georgia" w:eastAsia="Calibri" w:hAnsi="Georgia"/>
          <w:color w:val="0000FF"/>
          <w:sz w:val="32"/>
          <w:szCs w:val="22"/>
          <w:u w:val="single"/>
          <w:lang w:val="en-IN"/>
        </w:rPr>
        <w:t>bestassignment247@gmail.com</w:t>
      </w:r>
      <w:r w:rsidRPr="00354D9C">
        <w:rPr>
          <w:rFonts w:ascii="Calibri" w:eastAsia="Calibri" w:hAnsi="Calibri"/>
          <w:sz w:val="22"/>
          <w:szCs w:val="22"/>
          <w:lang w:val="en-IN"/>
        </w:rPr>
        <w:fldChar w:fldCharType="end"/>
      </w:r>
    </w:p>
    <w:p w:rsidR="00354D9C" w:rsidRPr="00354D9C" w:rsidRDefault="00354D9C" w:rsidP="00354D9C">
      <w:pPr>
        <w:spacing w:before="240" w:after="240"/>
        <w:jc w:val="center"/>
        <w:rPr>
          <w:rFonts w:ascii="Georgia" w:eastAsia="Calibri" w:hAnsi="Georgia"/>
          <w:b/>
          <w:color w:val="7030A0"/>
          <w:sz w:val="32"/>
          <w:szCs w:val="32"/>
          <w:lang w:val="en-IN"/>
        </w:rPr>
      </w:pPr>
      <w:r w:rsidRPr="00354D9C">
        <w:rPr>
          <w:rFonts w:ascii="Georgia" w:eastAsia="Calibri" w:hAnsi="Georgia"/>
          <w:b/>
          <w:sz w:val="32"/>
          <w:szCs w:val="32"/>
          <w:lang w:val="en-IN"/>
        </w:rPr>
        <w:t xml:space="preserve">Our website - </w:t>
      </w:r>
      <w:hyperlink r:id="rId7" w:history="1">
        <w:r w:rsidRPr="00354D9C">
          <w:rPr>
            <w:rFonts w:ascii="Georgia" w:eastAsia="Calibri" w:hAnsi="Georgia"/>
            <w:color w:val="0000FF"/>
            <w:sz w:val="32"/>
            <w:u w:val="single"/>
            <w:lang w:val="en-IN"/>
          </w:rPr>
          <w:t>https://muj.assignmentsupport.in/</w:t>
        </w:r>
      </w:hyperlink>
    </w:p>
    <w:p w:rsidR="00354D9C" w:rsidRPr="003A4548" w:rsidRDefault="00354D9C" w:rsidP="00354D9C">
      <w:pPr>
        <w:spacing w:after="240" w:line="360" w:lineRule="auto"/>
        <w:jc w:val="both"/>
        <w:rPr>
          <w:rFonts w:eastAsia="Calibri"/>
          <w:b/>
        </w:rPr>
      </w:pPr>
    </w:p>
    <w:p w:rsidR="00E00CBD" w:rsidRPr="003A4548" w:rsidRDefault="003A4548" w:rsidP="00E00CBD">
      <w:pPr>
        <w:spacing w:after="240" w:line="360" w:lineRule="auto"/>
        <w:jc w:val="both"/>
        <w:rPr>
          <w:rFonts w:eastAsia="Calibri"/>
          <w:b/>
        </w:rPr>
      </w:pPr>
      <w:r w:rsidRPr="003A4548">
        <w:rPr>
          <w:rFonts w:eastAsia="Calibri"/>
          <w:b/>
        </w:rPr>
        <w:t>Q</w:t>
      </w:r>
      <w:r w:rsidR="00E00CBD" w:rsidRPr="003A4548">
        <w:rPr>
          <w:rFonts w:eastAsia="Calibri"/>
          <w:b/>
        </w:rPr>
        <w:t>2a. Explain various project development phases, Project Closure and role of 3W’s in project management.</w:t>
      </w:r>
    </w:p>
    <w:p w:rsidR="003A4548" w:rsidRPr="003A4548" w:rsidRDefault="00E00CBD" w:rsidP="00E00CBD">
      <w:pPr>
        <w:spacing w:after="240" w:line="360" w:lineRule="auto"/>
        <w:jc w:val="both"/>
        <w:rPr>
          <w:rFonts w:eastAsia="Calibri"/>
          <w:b/>
        </w:rPr>
      </w:pPr>
      <w:r w:rsidRPr="003A4548">
        <w:rPr>
          <w:rFonts w:eastAsia="Calibri"/>
          <w:b/>
        </w:rPr>
        <w:t>b. What is Work breakdown structure and explain incremental development?</w:t>
      </w:r>
      <w:r w:rsidRPr="003A4548">
        <w:rPr>
          <w:rFonts w:eastAsia="Calibri"/>
          <w:b/>
        </w:rPr>
        <w:tab/>
        <w:t>5+5</w:t>
      </w:r>
    </w:p>
    <w:p w:rsidR="003A4548" w:rsidRPr="003A4548" w:rsidRDefault="003A4548" w:rsidP="00E00CBD">
      <w:pPr>
        <w:spacing w:after="240" w:line="360" w:lineRule="auto"/>
        <w:jc w:val="both"/>
        <w:rPr>
          <w:rFonts w:eastAsia="Calibri"/>
          <w:b/>
        </w:rPr>
      </w:pPr>
      <w:proofErr w:type="gramStart"/>
      <w:r w:rsidRPr="003A4548">
        <w:rPr>
          <w:rFonts w:eastAsia="Calibri"/>
          <w:b/>
        </w:rPr>
        <w:t>Ans 2.</w:t>
      </w:r>
      <w:proofErr w:type="gramEnd"/>
      <w:r w:rsidR="00E00CBD" w:rsidRPr="003A4548">
        <w:rPr>
          <w:rFonts w:eastAsia="Calibri"/>
          <w:b/>
        </w:rPr>
        <w:tab/>
      </w:r>
    </w:p>
    <w:p w:rsidR="003A4548" w:rsidRPr="003A4548" w:rsidRDefault="003A4548" w:rsidP="003A4548">
      <w:pPr>
        <w:spacing w:after="240" w:line="360" w:lineRule="auto"/>
        <w:jc w:val="both"/>
        <w:rPr>
          <w:rFonts w:eastAsia="Calibri"/>
          <w:b/>
          <w:bCs/>
        </w:rPr>
      </w:pPr>
      <w:r w:rsidRPr="003A4548">
        <w:rPr>
          <w:rFonts w:eastAsia="Calibri"/>
          <w:b/>
          <w:bCs/>
        </w:rPr>
        <w:t>a. Project Development Phases</w:t>
      </w:r>
    </w:p>
    <w:p w:rsidR="003A4548" w:rsidRDefault="003A4548" w:rsidP="003A4548">
      <w:pPr>
        <w:spacing w:after="240" w:line="360" w:lineRule="auto"/>
        <w:jc w:val="both"/>
        <w:rPr>
          <w:rFonts w:eastAsia="Calibri"/>
        </w:rPr>
      </w:pPr>
      <w:r w:rsidRPr="003A4548">
        <w:rPr>
          <w:rFonts w:eastAsia="Calibri"/>
        </w:rPr>
        <w:t xml:space="preserve">Every software project passes through several key development phases that collectively ensure a structured and systematic approach to achieving objectives. </w:t>
      </w:r>
    </w:p>
    <w:p w:rsidR="003A4548" w:rsidRPr="003A4548" w:rsidRDefault="003A4548" w:rsidP="003A4548">
      <w:pPr>
        <w:pStyle w:val="ListParagraph"/>
        <w:numPr>
          <w:ilvl w:val="0"/>
          <w:numId w:val="23"/>
        </w:numPr>
        <w:spacing w:after="240" w:line="360" w:lineRule="auto"/>
        <w:jc w:val="both"/>
        <w:rPr>
          <w:rFonts w:eastAsia="Calibri"/>
        </w:rPr>
      </w:pPr>
      <w:r w:rsidRPr="003A4548">
        <w:rPr>
          <w:rFonts w:eastAsia="Calibri"/>
        </w:rPr>
        <w:t xml:space="preserve">The first phase is the </w:t>
      </w:r>
      <w:r w:rsidRPr="003A4548">
        <w:rPr>
          <w:rFonts w:eastAsia="Calibri"/>
          <w:bCs/>
        </w:rPr>
        <w:t>Initiation Phase</w:t>
      </w:r>
      <w:r w:rsidRPr="003A4548">
        <w:rPr>
          <w:rFonts w:eastAsia="Calibri"/>
        </w:rPr>
        <w:t>, where the project’s goals, feasibility, and scope are clearly defined. Feasibility studies are conducted to assess technical, financial, and operational viability.</w:t>
      </w:r>
    </w:p>
    <w:p w:rsidR="003A4548" w:rsidRDefault="003A4548" w:rsidP="00354D9C">
      <w:pPr>
        <w:pStyle w:val="ListParagraph"/>
        <w:numPr>
          <w:ilvl w:val="0"/>
          <w:numId w:val="23"/>
        </w:numPr>
        <w:spacing w:after="240" w:line="360" w:lineRule="auto"/>
        <w:jc w:val="both"/>
        <w:rPr>
          <w:rFonts w:eastAsia="Calibri"/>
        </w:rPr>
      </w:pPr>
      <w:r w:rsidRPr="003A4548">
        <w:rPr>
          <w:rFonts w:eastAsia="Calibri"/>
        </w:rPr>
        <w:lastRenderedPageBreak/>
        <w:t xml:space="preserve">The next phase is </w:t>
      </w:r>
      <w:r w:rsidRPr="003A4548">
        <w:rPr>
          <w:rFonts w:eastAsia="Calibri"/>
          <w:bCs/>
        </w:rPr>
        <w:t>Planning</w:t>
      </w:r>
      <w:r w:rsidRPr="003A4548">
        <w:rPr>
          <w:rFonts w:eastAsia="Calibri"/>
        </w:rPr>
        <w:t xml:space="preserve">, which involves preparing detailed project schedules, resource </w:t>
      </w:r>
    </w:p>
    <w:p w:rsidR="00354D9C" w:rsidRDefault="00354D9C" w:rsidP="00354D9C">
      <w:pPr>
        <w:spacing w:after="240" w:line="360" w:lineRule="auto"/>
        <w:jc w:val="both"/>
        <w:rPr>
          <w:rFonts w:eastAsia="Calibri"/>
        </w:rPr>
      </w:pPr>
    </w:p>
    <w:p w:rsidR="00354D9C" w:rsidRPr="00354D9C" w:rsidRDefault="00354D9C" w:rsidP="00354D9C">
      <w:pPr>
        <w:spacing w:after="240" w:line="360" w:lineRule="auto"/>
        <w:jc w:val="both"/>
        <w:rPr>
          <w:rFonts w:eastAsia="Calibri"/>
        </w:rPr>
      </w:pPr>
    </w:p>
    <w:p w:rsidR="003A4548" w:rsidRPr="00EE7475" w:rsidRDefault="00EE7475" w:rsidP="003A4548">
      <w:pPr>
        <w:spacing w:after="240" w:line="360" w:lineRule="auto"/>
        <w:jc w:val="both"/>
        <w:rPr>
          <w:rFonts w:eastAsia="Calibri"/>
          <w:b/>
        </w:rPr>
      </w:pPr>
      <w:r>
        <w:rPr>
          <w:rFonts w:eastAsia="Calibri"/>
          <w:b/>
        </w:rPr>
        <w:t>Q</w:t>
      </w:r>
      <w:r w:rsidR="003A4548" w:rsidRPr="00EE7475">
        <w:rPr>
          <w:rFonts w:eastAsia="Calibri"/>
          <w:b/>
        </w:rPr>
        <w:t xml:space="preserve">3a. Explain Scheduling techniques. Give the difference between PERT and </w:t>
      </w:r>
      <w:proofErr w:type="gramStart"/>
      <w:r w:rsidR="003A4548" w:rsidRPr="00EE7475">
        <w:rPr>
          <w:rFonts w:eastAsia="Calibri"/>
          <w:b/>
        </w:rPr>
        <w:t>GANTT</w:t>
      </w:r>
      <w:proofErr w:type="gramEnd"/>
      <w:r w:rsidR="003A4548" w:rsidRPr="00EE7475">
        <w:rPr>
          <w:rFonts w:eastAsia="Calibri"/>
          <w:b/>
        </w:rPr>
        <w:t xml:space="preserve"> chart.</w:t>
      </w:r>
    </w:p>
    <w:p w:rsidR="003A4548" w:rsidRPr="00EE7475" w:rsidRDefault="003A4548" w:rsidP="003A4548">
      <w:pPr>
        <w:spacing w:after="240" w:line="360" w:lineRule="auto"/>
        <w:jc w:val="both"/>
        <w:rPr>
          <w:rFonts w:eastAsia="Calibri"/>
          <w:b/>
        </w:rPr>
      </w:pPr>
      <w:r w:rsidRPr="00EE7475">
        <w:rPr>
          <w:rFonts w:eastAsia="Calibri"/>
          <w:b/>
        </w:rPr>
        <w:t xml:space="preserve">b. Explain Cost estimation methods. Discuss one case study in COnstructive COst MOdel under Organic mode. 5+5 </w:t>
      </w:r>
      <w:r w:rsidRPr="00EE7475">
        <w:rPr>
          <w:rFonts w:eastAsia="Calibri"/>
          <w:b/>
        </w:rPr>
        <w:tab/>
      </w:r>
    </w:p>
    <w:p w:rsidR="003A4548" w:rsidRPr="00EE7475" w:rsidRDefault="003A4548" w:rsidP="003A4548">
      <w:pPr>
        <w:spacing w:after="240" w:line="360" w:lineRule="auto"/>
        <w:jc w:val="both"/>
        <w:rPr>
          <w:rFonts w:eastAsia="Calibri"/>
          <w:b/>
        </w:rPr>
      </w:pPr>
      <w:proofErr w:type="gramStart"/>
      <w:r w:rsidRPr="00EE7475">
        <w:rPr>
          <w:rFonts w:eastAsia="Calibri"/>
          <w:b/>
        </w:rPr>
        <w:t>Ans 3.</w:t>
      </w:r>
      <w:proofErr w:type="gramEnd"/>
    </w:p>
    <w:p w:rsidR="003A4548" w:rsidRPr="003A4548" w:rsidRDefault="00EE7475" w:rsidP="003A4548">
      <w:pPr>
        <w:spacing w:after="240" w:line="360" w:lineRule="auto"/>
        <w:jc w:val="both"/>
        <w:rPr>
          <w:rFonts w:eastAsia="Calibri"/>
          <w:b/>
          <w:bCs/>
        </w:rPr>
      </w:pPr>
      <w:r>
        <w:rPr>
          <w:rFonts w:eastAsia="Calibri"/>
          <w:b/>
          <w:bCs/>
        </w:rPr>
        <w:t xml:space="preserve">a. </w:t>
      </w:r>
      <w:r w:rsidR="003A4548" w:rsidRPr="003A4548">
        <w:rPr>
          <w:rFonts w:eastAsia="Calibri"/>
          <w:b/>
          <w:bCs/>
        </w:rPr>
        <w:t>Scheduling Techniques</w:t>
      </w:r>
    </w:p>
    <w:p w:rsidR="003A4548" w:rsidRPr="003A4548" w:rsidRDefault="003A4548" w:rsidP="00354D9C">
      <w:pPr>
        <w:spacing w:after="240" w:line="360" w:lineRule="auto"/>
        <w:jc w:val="both"/>
        <w:rPr>
          <w:rFonts w:eastAsia="Calibri"/>
        </w:rPr>
      </w:pPr>
      <w:r w:rsidRPr="00EE7475">
        <w:rPr>
          <w:rFonts w:eastAsia="Calibri"/>
        </w:rPr>
        <w:t xml:space="preserve">Scheduling is a vital part of software project management, as it determines the sequence, duration, and dependency of tasks. One major technique is the </w:t>
      </w:r>
      <w:r w:rsidRPr="00EE7475">
        <w:rPr>
          <w:rFonts w:eastAsia="Calibri"/>
          <w:bCs/>
        </w:rPr>
        <w:t>Critical Path Method (CPM)</w:t>
      </w:r>
      <w:r w:rsidRPr="00EE7475">
        <w:rPr>
          <w:rFonts w:eastAsia="Calibri"/>
        </w:rPr>
        <w:t xml:space="preserve">, which identifies the longest sequence of dependent activities and determines the shortest possible project duration. Another widely used method is the </w:t>
      </w:r>
      <w:r w:rsidRPr="00EE7475">
        <w:rPr>
          <w:rFonts w:eastAsia="Calibri"/>
          <w:bCs/>
        </w:rPr>
        <w:t>Program Evaluation and Review Technique (PERT)</w:t>
      </w:r>
      <w:r w:rsidRPr="00EE7475">
        <w:rPr>
          <w:rFonts w:eastAsia="Calibri"/>
        </w:rPr>
        <w:t xml:space="preserve">, which applies three time estimates—optimistic, most likely, and pessimistic—to calculate expected completion time. This probabilistic approach is useful for research and </w:t>
      </w:r>
    </w:p>
    <w:p w:rsidR="00EE7475" w:rsidRDefault="00EE7475" w:rsidP="00E00CBD">
      <w:pPr>
        <w:spacing w:after="240" w:line="360" w:lineRule="auto"/>
        <w:jc w:val="both"/>
        <w:rPr>
          <w:rFonts w:eastAsia="Calibri"/>
        </w:rPr>
      </w:pPr>
    </w:p>
    <w:p w:rsidR="00E00CBD" w:rsidRPr="00EE7475" w:rsidRDefault="00E00CBD" w:rsidP="00E00CBD">
      <w:pPr>
        <w:spacing w:after="240" w:line="360" w:lineRule="auto"/>
        <w:jc w:val="center"/>
        <w:rPr>
          <w:rFonts w:eastAsia="Calibri"/>
          <w:b/>
        </w:rPr>
      </w:pPr>
      <w:r w:rsidRPr="00EE7475">
        <w:rPr>
          <w:rFonts w:eastAsia="Calibri"/>
          <w:b/>
        </w:rPr>
        <w:t>Set-II</w:t>
      </w:r>
      <w:r w:rsidRPr="00EE7475">
        <w:rPr>
          <w:rFonts w:eastAsia="Calibri"/>
          <w:b/>
        </w:rPr>
        <w:cr/>
      </w:r>
    </w:p>
    <w:p w:rsidR="00E00CBD" w:rsidRPr="00EE7475" w:rsidRDefault="00EE7475" w:rsidP="00E00CBD">
      <w:pPr>
        <w:spacing w:after="240" w:line="360" w:lineRule="auto"/>
        <w:jc w:val="both"/>
        <w:rPr>
          <w:rFonts w:eastAsia="Calibri"/>
          <w:b/>
        </w:rPr>
      </w:pPr>
      <w:r>
        <w:rPr>
          <w:rFonts w:eastAsia="Calibri"/>
          <w:b/>
        </w:rPr>
        <w:t>Q</w:t>
      </w:r>
      <w:r w:rsidR="00E00CBD" w:rsidRPr="00EE7475">
        <w:rPr>
          <w:rFonts w:eastAsia="Calibri"/>
          <w:b/>
        </w:rPr>
        <w:t xml:space="preserve">4a. Explain Project monitoring and control, also define Project Matrics and Earned Value Analysis. </w:t>
      </w:r>
    </w:p>
    <w:p w:rsidR="00E00CBD" w:rsidRPr="00EE7475" w:rsidRDefault="00E00CBD" w:rsidP="00E00CBD">
      <w:pPr>
        <w:spacing w:after="240" w:line="360" w:lineRule="auto"/>
        <w:jc w:val="both"/>
        <w:rPr>
          <w:rFonts w:eastAsia="Calibri"/>
          <w:b/>
        </w:rPr>
      </w:pPr>
      <w:r w:rsidRPr="00EE7475">
        <w:rPr>
          <w:rFonts w:eastAsia="Calibri"/>
          <w:b/>
        </w:rPr>
        <w:t>b. What do you understand by RMMM (Risk Monitoring, Management and Mitigation) techniques? 5+ 5</w:t>
      </w:r>
      <w:r w:rsidRPr="00EE7475">
        <w:rPr>
          <w:rFonts w:eastAsia="Calibri"/>
          <w:b/>
        </w:rPr>
        <w:tab/>
      </w:r>
    </w:p>
    <w:p w:rsidR="00E00CBD" w:rsidRPr="00EE7475" w:rsidRDefault="00EE7475" w:rsidP="00E00CBD">
      <w:pPr>
        <w:spacing w:after="240" w:line="360" w:lineRule="auto"/>
        <w:jc w:val="both"/>
        <w:rPr>
          <w:rFonts w:eastAsia="Calibri"/>
          <w:b/>
        </w:rPr>
      </w:pPr>
      <w:proofErr w:type="gramStart"/>
      <w:r w:rsidRPr="00EE7475">
        <w:rPr>
          <w:rFonts w:eastAsia="Calibri"/>
          <w:b/>
        </w:rPr>
        <w:t>Ans 4.</w:t>
      </w:r>
      <w:proofErr w:type="gramEnd"/>
      <w:r w:rsidR="00E00CBD" w:rsidRPr="00EE7475">
        <w:rPr>
          <w:rFonts w:eastAsia="Calibri"/>
          <w:b/>
        </w:rPr>
        <w:tab/>
      </w:r>
    </w:p>
    <w:p w:rsidR="005B759C" w:rsidRPr="00EE7475" w:rsidRDefault="00EE7475" w:rsidP="005B759C">
      <w:pPr>
        <w:spacing w:after="240" w:line="360" w:lineRule="auto"/>
        <w:jc w:val="both"/>
        <w:rPr>
          <w:rFonts w:eastAsia="Calibri"/>
          <w:b/>
          <w:bCs/>
        </w:rPr>
      </w:pPr>
      <w:r w:rsidRPr="00EE7475">
        <w:rPr>
          <w:rFonts w:eastAsia="Calibri"/>
          <w:b/>
          <w:bCs/>
        </w:rPr>
        <w:t xml:space="preserve">a. </w:t>
      </w:r>
      <w:r w:rsidR="005B759C" w:rsidRPr="00EE7475">
        <w:rPr>
          <w:rFonts w:eastAsia="Calibri"/>
          <w:b/>
          <w:bCs/>
        </w:rPr>
        <w:t>Project Monitoring and Control</w:t>
      </w:r>
    </w:p>
    <w:p w:rsidR="005B759C" w:rsidRPr="00EE7475" w:rsidRDefault="005B759C" w:rsidP="00354D9C">
      <w:pPr>
        <w:spacing w:after="240" w:line="360" w:lineRule="auto"/>
        <w:jc w:val="both"/>
        <w:rPr>
          <w:rFonts w:eastAsia="Calibri"/>
        </w:rPr>
      </w:pPr>
      <w:r w:rsidRPr="005B759C">
        <w:rPr>
          <w:rFonts w:eastAsia="Calibri"/>
        </w:rPr>
        <w:lastRenderedPageBreak/>
        <w:t xml:space="preserve">Project monitoring and control are continuous activities that ensure a project remains aligned with its planned objectives of cost, time, and quality. Monitoring involves regularly tracking project progress, collecting performance data, and comparing it against the baseline plan. Control refers to corrective actions taken whenever deviations are observed. Effective monitoring identifies risks early and provides visibility into issues such as cost overruns or schedule delays. Tools like Gantt charts, milestone reports, and performance dashboards are used to visualize </w:t>
      </w:r>
    </w:p>
    <w:p w:rsidR="005B759C" w:rsidRDefault="005B759C" w:rsidP="005B759C">
      <w:pPr>
        <w:spacing w:after="240" w:line="360" w:lineRule="auto"/>
        <w:jc w:val="both"/>
        <w:rPr>
          <w:rFonts w:eastAsia="Calibri"/>
        </w:rPr>
      </w:pPr>
    </w:p>
    <w:p w:rsidR="005B759C" w:rsidRDefault="005B759C" w:rsidP="005B759C">
      <w:pPr>
        <w:spacing w:after="240" w:line="360" w:lineRule="auto"/>
        <w:jc w:val="both"/>
        <w:rPr>
          <w:rFonts w:eastAsia="Calibri"/>
        </w:rPr>
      </w:pPr>
    </w:p>
    <w:p w:rsidR="005B759C" w:rsidRPr="00EE7475" w:rsidRDefault="00EE7475" w:rsidP="005B759C">
      <w:pPr>
        <w:spacing w:after="240" w:line="360" w:lineRule="auto"/>
        <w:jc w:val="both"/>
        <w:rPr>
          <w:rFonts w:eastAsia="Calibri"/>
          <w:b/>
        </w:rPr>
      </w:pPr>
      <w:r w:rsidRPr="00EE7475">
        <w:rPr>
          <w:rFonts w:eastAsia="Calibri"/>
          <w:b/>
        </w:rPr>
        <w:t>Q</w:t>
      </w:r>
      <w:r w:rsidR="005B759C" w:rsidRPr="00EE7475">
        <w:rPr>
          <w:rFonts w:eastAsia="Calibri"/>
          <w:b/>
        </w:rPr>
        <w:t>5a. Mention the categories of the CASE Tools with their classification.</w:t>
      </w:r>
    </w:p>
    <w:p w:rsidR="005B759C" w:rsidRPr="00EE7475" w:rsidRDefault="005B759C" w:rsidP="005B759C">
      <w:pPr>
        <w:spacing w:after="240" w:line="360" w:lineRule="auto"/>
        <w:jc w:val="both"/>
        <w:rPr>
          <w:rFonts w:eastAsia="Calibri"/>
          <w:b/>
        </w:rPr>
      </w:pPr>
      <w:r w:rsidRPr="00EE7475">
        <w:rPr>
          <w:rFonts w:eastAsia="Calibri"/>
          <w:b/>
        </w:rPr>
        <w:t>b. Define the quality parameters under various quality standards of the project.</w:t>
      </w:r>
      <w:r w:rsidRPr="00EE7475">
        <w:rPr>
          <w:rFonts w:eastAsia="Calibri"/>
          <w:b/>
        </w:rPr>
        <w:tab/>
        <w:t>5+5</w:t>
      </w:r>
      <w:r w:rsidRPr="00EE7475">
        <w:rPr>
          <w:rFonts w:eastAsia="Calibri"/>
          <w:b/>
        </w:rPr>
        <w:tab/>
      </w:r>
    </w:p>
    <w:p w:rsidR="00EE7475" w:rsidRPr="00EE7475" w:rsidRDefault="00EE7475" w:rsidP="00EE7475">
      <w:pPr>
        <w:spacing w:after="240" w:line="360" w:lineRule="auto"/>
        <w:jc w:val="both"/>
        <w:rPr>
          <w:rFonts w:eastAsia="Calibri"/>
          <w:b/>
          <w:bCs/>
        </w:rPr>
      </w:pPr>
      <w:proofErr w:type="gramStart"/>
      <w:r w:rsidRPr="00EE7475">
        <w:rPr>
          <w:rFonts w:eastAsia="Calibri"/>
          <w:b/>
          <w:bCs/>
        </w:rPr>
        <w:t>Ans 5.</w:t>
      </w:r>
      <w:proofErr w:type="gramEnd"/>
    </w:p>
    <w:p w:rsidR="00EE7475" w:rsidRPr="00EE7475" w:rsidRDefault="00EE7475" w:rsidP="00EE7475">
      <w:pPr>
        <w:spacing w:after="240" w:line="360" w:lineRule="auto"/>
        <w:jc w:val="both"/>
        <w:rPr>
          <w:rFonts w:eastAsia="Calibri"/>
          <w:b/>
          <w:bCs/>
        </w:rPr>
      </w:pPr>
      <w:r w:rsidRPr="00EE7475">
        <w:rPr>
          <w:rFonts w:eastAsia="Calibri"/>
          <w:b/>
          <w:bCs/>
        </w:rPr>
        <w:t>(a) Categories and Classification of CASE Tools</w:t>
      </w:r>
    </w:p>
    <w:p w:rsidR="00EE7475" w:rsidRPr="00EE7475" w:rsidRDefault="00EE7475" w:rsidP="00EE7475">
      <w:pPr>
        <w:spacing w:after="240" w:line="360" w:lineRule="auto"/>
        <w:jc w:val="both"/>
        <w:rPr>
          <w:rFonts w:eastAsia="Calibri"/>
        </w:rPr>
      </w:pPr>
      <w:r w:rsidRPr="00EE7475">
        <w:rPr>
          <w:rFonts w:eastAsia="Calibri"/>
        </w:rPr>
        <w:t>Computer-Aided Software Engineering (CASE) tools are specialized software applications used to automate, manage, and support different phases of the Software Development Life Cycle (SDLC). They enhance productivity, ensure consistency, and minimize human error during software development. CASE tools help developers analyze, design, code, test, and maintain software systems systematically.</w:t>
      </w:r>
    </w:p>
    <w:p w:rsidR="005B759C" w:rsidRDefault="00EE7475" w:rsidP="00354D9C">
      <w:pPr>
        <w:spacing w:after="240" w:line="360" w:lineRule="auto"/>
        <w:jc w:val="both"/>
        <w:rPr>
          <w:rFonts w:eastAsia="Calibri"/>
        </w:rPr>
      </w:pPr>
      <w:r w:rsidRPr="00EE7475">
        <w:rPr>
          <w:rFonts w:eastAsia="Calibri"/>
        </w:rPr>
        <w:t>CASE tools are broadly categorized into three main types—</w:t>
      </w:r>
      <w:r w:rsidRPr="00EE7475">
        <w:rPr>
          <w:rFonts w:eastAsia="Calibri"/>
          <w:bCs/>
        </w:rPr>
        <w:t>Upper CASE</w:t>
      </w:r>
      <w:r w:rsidRPr="00EE7475">
        <w:rPr>
          <w:rFonts w:eastAsia="Calibri"/>
        </w:rPr>
        <w:t xml:space="preserve">, </w:t>
      </w:r>
      <w:r w:rsidRPr="00EE7475">
        <w:rPr>
          <w:rFonts w:eastAsia="Calibri"/>
          <w:bCs/>
        </w:rPr>
        <w:t>Lower CASE</w:t>
      </w:r>
      <w:r w:rsidRPr="00EE7475">
        <w:rPr>
          <w:rFonts w:eastAsia="Calibri"/>
        </w:rPr>
        <w:t xml:space="preserve">, and </w:t>
      </w:r>
      <w:r w:rsidRPr="00EE7475">
        <w:rPr>
          <w:rFonts w:eastAsia="Calibri"/>
          <w:bCs/>
        </w:rPr>
        <w:t>Integrated CASE</w:t>
      </w:r>
      <w:r w:rsidRPr="00EE7475">
        <w:rPr>
          <w:rFonts w:eastAsia="Calibri"/>
        </w:rPr>
        <w:t xml:space="preserve"> tools. </w:t>
      </w:r>
      <w:r w:rsidRPr="00EE7475">
        <w:rPr>
          <w:rFonts w:eastAsia="Calibri"/>
          <w:bCs/>
        </w:rPr>
        <w:t>Upper CASE tools</w:t>
      </w:r>
      <w:r w:rsidRPr="00EE7475">
        <w:rPr>
          <w:rFonts w:eastAsia="Calibri"/>
        </w:rPr>
        <w:t xml:space="preserve"> assist in the initial stages of development such as </w:t>
      </w:r>
    </w:p>
    <w:p w:rsidR="00354D9C" w:rsidRDefault="00354D9C" w:rsidP="00354D9C">
      <w:pPr>
        <w:spacing w:after="240" w:line="360" w:lineRule="auto"/>
        <w:jc w:val="both"/>
        <w:rPr>
          <w:rFonts w:eastAsia="Calibri"/>
        </w:rPr>
      </w:pPr>
    </w:p>
    <w:p w:rsidR="00354D9C" w:rsidRPr="00EE7475" w:rsidRDefault="00354D9C" w:rsidP="00354D9C">
      <w:pPr>
        <w:spacing w:after="240" w:line="360" w:lineRule="auto"/>
        <w:jc w:val="both"/>
        <w:rPr>
          <w:rFonts w:eastAsia="Calibri"/>
        </w:rPr>
      </w:pPr>
    </w:p>
    <w:p w:rsidR="005B759C" w:rsidRPr="00EE7475" w:rsidRDefault="00EE7475" w:rsidP="005B759C">
      <w:pPr>
        <w:spacing w:after="240" w:line="360" w:lineRule="auto"/>
        <w:jc w:val="both"/>
        <w:rPr>
          <w:rFonts w:eastAsia="Calibri"/>
          <w:b/>
        </w:rPr>
      </w:pPr>
      <w:r w:rsidRPr="00EE7475">
        <w:rPr>
          <w:rFonts w:eastAsia="Calibri"/>
          <w:b/>
        </w:rPr>
        <w:t>Q</w:t>
      </w:r>
      <w:r w:rsidR="005B759C" w:rsidRPr="00EE7475">
        <w:rPr>
          <w:rFonts w:eastAsia="Calibri"/>
          <w:b/>
        </w:rPr>
        <w:t>6a.Give an example and discuss Software Configuration and change and version control. Differentiate between Black and White box testing.</w:t>
      </w:r>
    </w:p>
    <w:p w:rsidR="005B759C" w:rsidRPr="00EE7475" w:rsidRDefault="005B759C" w:rsidP="005B759C">
      <w:pPr>
        <w:spacing w:after="240" w:line="360" w:lineRule="auto"/>
        <w:jc w:val="both"/>
        <w:rPr>
          <w:rFonts w:eastAsia="Calibri"/>
          <w:b/>
        </w:rPr>
      </w:pPr>
      <w:proofErr w:type="gramStart"/>
      <w:r w:rsidRPr="00EE7475">
        <w:rPr>
          <w:rFonts w:eastAsia="Calibri"/>
          <w:b/>
        </w:rPr>
        <w:lastRenderedPageBreak/>
        <w:t>b.What</w:t>
      </w:r>
      <w:proofErr w:type="gramEnd"/>
      <w:r w:rsidRPr="00EE7475">
        <w:rPr>
          <w:rFonts w:eastAsia="Calibri"/>
          <w:b/>
        </w:rPr>
        <w:t xml:space="preserve"> is Team organization types and conflict management? Compare between ISO 9001 &amp; SEI-CMM 5+5</w:t>
      </w:r>
    </w:p>
    <w:p w:rsidR="00EE7475" w:rsidRPr="00EE7475" w:rsidRDefault="00EE7475" w:rsidP="005B759C">
      <w:pPr>
        <w:spacing w:after="240" w:line="360" w:lineRule="auto"/>
        <w:jc w:val="both"/>
        <w:rPr>
          <w:rFonts w:eastAsia="Calibri"/>
          <w:b/>
          <w:bCs/>
        </w:rPr>
      </w:pPr>
      <w:proofErr w:type="gramStart"/>
      <w:r w:rsidRPr="00EE7475">
        <w:rPr>
          <w:rFonts w:eastAsia="Calibri"/>
          <w:b/>
          <w:bCs/>
        </w:rPr>
        <w:t>Ans 6.</w:t>
      </w:r>
      <w:proofErr w:type="gramEnd"/>
    </w:p>
    <w:p w:rsidR="005B759C" w:rsidRPr="005B759C" w:rsidRDefault="00EE7475" w:rsidP="005B759C">
      <w:pPr>
        <w:spacing w:after="240" w:line="360" w:lineRule="auto"/>
        <w:jc w:val="both"/>
        <w:rPr>
          <w:rFonts w:eastAsia="Calibri"/>
          <w:b/>
          <w:bCs/>
        </w:rPr>
      </w:pPr>
      <w:r>
        <w:rPr>
          <w:rFonts w:eastAsia="Calibri"/>
          <w:b/>
          <w:bCs/>
        </w:rPr>
        <w:t xml:space="preserve">a. </w:t>
      </w:r>
      <w:r w:rsidR="005B759C" w:rsidRPr="005B759C">
        <w:rPr>
          <w:rFonts w:eastAsia="Calibri"/>
          <w:b/>
          <w:bCs/>
        </w:rPr>
        <w:t>Software Configuration, Change and Version Control</w:t>
      </w:r>
    </w:p>
    <w:p w:rsidR="005B759C" w:rsidRPr="00EE7475" w:rsidRDefault="005B759C" w:rsidP="00354D9C">
      <w:pPr>
        <w:spacing w:after="240" w:line="360" w:lineRule="auto"/>
        <w:jc w:val="both"/>
        <w:rPr>
          <w:rFonts w:eastAsia="Calibri"/>
        </w:rPr>
      </w:pPr>
      <w:r w:rsidRPr="005B759C">
        <w:rPr>
          <w:rFonts w:eastAsia="Calibri"/>
        </w:rPr>
        <w:t xml:space="preserve">Software Configuration Management (SCM) ensures integrity and traceability of all software artifacts throughout the project. Configuration items such as source code, design documents, and user manuals are identified and stored in a controlled environment. </w:t>
      </w:r>
      <w:r w:rsidRPr="005B759C">
        <w:rPr>
          <w:rFonts w:eastAsia="Calibri"/>
          <w:b/>
          <w:bCs/>
        </w:rPr>
        <w:t>Change Control</w:t>
      </w:r>
      <w:r w:rsidRPr="005B759C">
        <w:rPr>
          <w:rFonts w:eastAsia="Calibri"/>
        </w:rPr>
        <w:t xml:space="preserve"> manages modifications by documenting, reviewing, and approving each change to prevent unauthorized updates. </w:t>
      </w:r>
      <w:r w:rsidRPr="005B759C">
        <w:rPr>
          <w:rFonts w:eastAsia="Calibri"/>
          <w:b/>
          <w:bCs/>
        </w:rPr>
        <w:t>Version Control</w:t>
      </w:r>
      <w:r w:rsidRPr="005B759C">
        <w:rPr>
          <w:rFonts w:eastAsia="Calibri"/>
        </w:rPr>
        <w:t xml:space="preserve"> keeps track of multiple software versions, allowing teams to revert to previous builds if issues arise. Tools like Git, SVN, and CVS are commonly used to manage </w:t>
      </w:r>
    </w:p>
    <w:p w:rsidR="003A4548" w:rsidRPr="00E00CBD" w:rsidRDefault="003A4548" w:rsidP="00E00CBD">
      <w:pPr>
        <w:spacing w:after="240" w:line="360" w:lineRule="auto"/>
        <w:jc w:val="both"/>
        <w:rPr>
          <w:rFonts w:eastAsia="Calibri"/>
        </w:rPr>
      </w:pPr>
    </w:p>
    <w:p w:rsidR="00E00CBD" w:rsidRPr="00E00CBD" w:rsidRDefault="00E00CBD" w:rsidP="00E00CBD">
      <w:pPr>
        <w:spacing w:after="240" w:line="360" w:lineRule="auto"/>
        <w:jc w:val="both"/>
        <w:rPr>
          <w:rFonts w:eastAsia="Calibri"/>
        </w:rPr>
      </w:pPr>
    </w:p>
    <w:p w:rsidR="00E00CBD" w:rsidRPr="00E00CBD" w:rsidRDefault="00E00CBD" w:rsidP="00E00CBD">
      <w:pPr>
        <w:spacing w:after="240" w:line="360" w:lineRule="auto"/>
        <w:jc w:val="both"/>
        <w:rPr>
          <w:rFonts w:eastAsia="Calibri"/>
        </w:rPr>
      </w:pPr>
    </w:p>
    <w:p w:rsidR="00E00CBD" w:rsidRDefault="00E00CBD" w:rsidP="00E00CBD">
      <w:pPr>
        <w:spacing w:after="240" w:line="360" w:lineRule="auto"/>
        <w:jc w:val="both"/>
        <w:rPr>
          <w:rFonts w:eastAsia="Calibri"/>
        </w:rPr>
      </w:pPr>
    </w:p>
    <w:sectPr w:rsidR="00E00CBD" w:rsidSect="00E00CBD">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4D" w:rsidRDefault="00106A4D">
      <w:r>
        <w:separator/>
      </w:r>
    </w:p>
  </w:endnote>
  <w:endnote w:type="continuationSeparator" w:id="0">
    <w:p w:rsidR="00106A4D" w:rsidRDefault="00106A4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E00CBD">
            <w:pPr>
              <w:pStyle w:val="Footer"/>
              <w:rPr>
                <w:i/>
                <w:iCs/>
                <w:sz w:val="20"/>
                <w:szCs w:val="20"/>
              </w:rPr>
            </w:pPr>
          </w:p>
          <w:p w:rsidR="00717E0B" w:rsidRPr="00646347" w:rsidRDefault="00A22B5D">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4D" w:rsidRDefault="00106A4D">
      <w:r>
        <w:separator/>
      </w:r>
    </w:p>
  </w:footnote>
  <w:footnote w:type="continuationSeparator" w:id="0">
    <w:p w:rsidR="00106A4D" w:rsidRDefault="00106A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B537D2"/>
    <w:multiLevelType w:val="multilevel"/>
    <w:tmpl w:val="78C8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5495328"/>
    <w:multiLevelType w:val="multilevel"/>
    <w:tmpl w:val="C010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5045AC"/>
    <w:multiLevelType w:val="hybridMultilevel"/>
    <w:tmpl w:val="28E6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B709F0"/>
    <w:multiLevelType w:val="hybridMultilevel"/>
    <w:tmpl w:val="D07C9C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0D22EC2"/>
    <w:multiLevelType w:val="multilevel"/>
    <w:tmpl w:val="FCCC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2">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5"/>
  </w:num>
  <w:num w:numId="5">
    <w:abstractNumId w:val="11"/>
  </w:num>
  <w:num w:numId="6">
    <w:abstractNumId w:val="6"/>
  </w:num>
  <w:num w:numId="7">
    <w:abstractNumId w:val="18"/>
  </w:num>
  <w:num w:numId="8">
    <w:abstractNumId w:val="3"/>
  </w:num>
  <w:num w:numId="9">
    <w:abstractNumId w:val="13"/>
  </w:num>
  <w:num w:numId="10">
    <w:abstractNumId w:val="8"/>
  </w:num>
  <w:num w:numId="11">
    <w:abstractNumId w:val="21"/>
  </w:num>
  <w:num w:numId="12">
    <w:abstractNumId w:val="0"/>
  </w:num>
  <w:num w:numId="13">
    <w:abstractNumId w:val="1"/>
  </w:num>
  <w:num w:numId="14">
    <w:abstractNumId w:val="20"/>
  </w:num>
  <w:num w:numId="15">
    <w:abstractNumId w:val="9"/>
  </w:num>
  <w:num w:numId="16">
    <w:abstractNumId w:val="2"/>
  </w:num>
  <w:num w:numId="17">
    <w:abstractNumId w:val="17"/>
  </w:num>
  <w:num w:numId="18">
    <w:abstractNumId w:val="22"/>
  </w:num>
  <w:num w:numId="19">
    <w:abstractNumId w:val="19"/>
  </w:num>
  <w:num w:numId="20">
    <w:abstractNumId w:val="4"/>
  </w:num>
  <w:num w:numId="21">
    <w:abstractNumId w:val="14"/>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57A4A"/>
    <w:rsid w:val="0007088D"/>
    <w:rsid w:val="000713E5"/>
    <w:rsid w:val="000843B0"/>
    <w:rsid w:val="000A25B2"/>
    <w:rsid w:val="001029B8"/>
    <w:rsid w:val="00106A4D"/>
    <w:rsid w:val="00113FEE"/>
    <w:rsid w:val="00132D9B"/>
    <w:rsid w:val="001543A0"/>
    <w:rsid w:val="00185929"/>
    <w:rsid w:val="00194173"/>
    <w:rsid w:val="001C3E44"/>
    <w:rsid w:val="001D6D23"/>
    <w:rsid w:val="001F13EA"/>
    <w:rsid w:val="002067AE"/>
    <w:rsid w:val="002111E9"/>
    <w:rsid w:val="00263F02"/>
    <w:rsid w:val="002D18FA"/>
    <w:rsid w:val="002D2481"/>
    <w:rsid w:val="002D25BD"/>
    <w:rsid w:val="002E28FC"/>
    <w:rsid w:val="0030490F"/>
    <w:rsid w:val="00315FC6"/>
    <w:rsid w:val="00354D9C"/>
    <w:rsid w:val="00362113"/>
    <w:rsid w:val="003A4548"/>
    <w:rsid w:val="003A705D"/>
    <w:rsid w:val="003C41F6"/>
    <w:rsid w:val="003F0DB2"/>
    <w:rsid w:val="003F694C"/>
    <w:rsid w:val="00420530"/>
    <w:rsid w:val="0042243E"/>
    <w:rsid w:val="004264E6"/>
    <w:rsid w:val="0043259B"/>
    <w:rsid w:val="00463D14"/>
    <w:rsid w:val="00480154"/>
    <w:rsid w:val="004802B2"/>
    <w:rsid w:val="00482B6D"/>
    <w:rsid w:val="0049302F"/>
    <w:rsid w:val="00496862"/>
    <w:rsid w:val="004C1BD0"/>
    <w:rsid w:val="004D7AFE"/>
    <w:rsid w:val="005143CB"/>
    <w:rsid w:val="00526802"/>
    <w:rsid w:val="0054770A"/>
    <w:rsid w:val="0056056C"/>
    <w:rsid w:val="005634EA"/>
    <w:rsid w:val="005B759C"/>
    <w:rsid w:val="005D2943"/>
    <w:rsid w:val="005D39B3"/>
    <w:rsid w:val="005E5F50"/>
    <w:rsid w:val="005F2F7D"/>
    <w:rsid w:val="00604995"/>
    <w:rsid w:val="00611935"/>
    <w:rsid w:val="006304DC"/>
    <w:rsid w:val="00646347"/>
    <w:rsid w:val="00655525"/>
    <w:rsid w:val="0067335C"/>
    <w:rsid w:val="006B4011"/>
    <w:rsid w:val="006D2C67"/>
    <w:rsid w:val="006D7F49"/>
    <w:rsid w:val="00717E0B"/>
    <w:rsid w:val="00742762"/>
    <w:rsid w:val="00742B62"/>
    <w:rsid w:val="00781CD3"/>
    <w:rsid w:val="0083438E"/>
    <w:rsid w:val="0085792F"/>
    <w:rsid w:val="00892AAD"/>
    <w:rsid w:val="00892F01"/>
    <w:rsid w:val="008C532F"/>
    <w:rsid w:val="008F2A87"/>
    <w:rsid w:val="00900D7E"/>
    <w:rsid w:val="00941741"/>
    <w:rsid w:val="009420F0"/>
    <w:rsid w:val="00952330"/>
    <w:rsid w:val="00963948"/>
    <w:rsid w:val="0096526F"/>
    <w:rsid w:val="00966D00"/>
    <w:rsid w:val="009758DE"/>
    <w:rsid w:val="009855DB"/>
    <w:rsid w:val="00996D3A"/>
    <w:rsid w:val="009A1BA5"/>
    <w:rsid w:val="009D365F"/>
    <w:rsid w:val="009F5A1E"/>
    <w:rsid w:val="00A06DA8"/>
    <w:rsid w:val="00A115C4"/>
    <w:rsid w:val="00A126C9"/>
    <w:rsid w:val="00A22B5D"/>
    <w:rsid w:val="00A24989"/>
    <w:rsid w:val="00A300B3"/>
    <w:rsid w:val="00A36EB6"/>
    <w:rsid w:val="00AA2716"/>
    <w:rsid w:val="00AE02BF"/>
    <w:rsid w:val="00B42142"/>
    <w:rsid w:val="00B44813"/>
    <w:rsid w:val="00B507E2"/>
    <w:rsid w:val="00B51ED9"/>
    <w:rsid w:val="00B667C6"/>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B0AE5"/>
    <w:rsid w:val="00DC0E03"/>
    <w:rsid w:val="00DD7A7D"/>
    <w:rsid w:val="00DF75C8"/>
    <w:rsid w:val="00E00CBD"/>
    <w:rsid w:val="00E51DD8"/>
    <w:rsid w:val="00E51DDB"/>
    <w:rsid w:val="00E533FE"/>
    <w:rsid w:val="00E560C0"/>
    <w:rsid w:val="00E669EF"/>
    <w:rsid w:val="00E70D69"/>
    <w:rsid w:val="00E74ED4"/>
    <w:rsid w:val="00EC3235"/>
    <w:rsid w:val="00EE7475"/>
    <w:rsid w:val="00F0273A"/>
    <w:rsid w:val="00F55441"/>
    <w:rsid w:val="00F9757A"/>
    <w:rsid w:val="00FA1CEF"/>
    <w:rsid w:val="00FA7FA7"/>
    <w:rsid w:val="00FB5C86"/>
    <w:rsid w:val="00FC417C"/>
    <w:rsid w:val="00FD1649"/>
    <w:rsid w:val="02E80709"/>
    <w:rsid w:val="05E89E8E"/>
    <w:rsid w:val="06F3F26D"/>
    <w:rsid w:val="0939DEA2"/>
    <w:rsid w:val="0AA713BC"/>
    <w:rsid w:val="0B7D8D87"/>
    <w:rsid w:val="0CBC1CBD"/>
    <w:rsid w:val="0DC9080D"/>
    <w:rsid w:val="0F3E09F0"/>
    <w:rsid w:val="0F769B56"/>
    <w:rsid w:val="0F9D1B67"/>
    <w:rsid w:val="125BF5D1"/>
    <w:rsid w:val="14CBF860"/>
    <w:rsid w:val="161D408E"/>
    <w:rsid w:val="18828873"/>
    <w:rsid w:val="1882EF6A"/>
    <w:rsid w:val="193F1F05"/>
    <w:rsid w:val="1A95F524"/>
    <w:rsid w:val="1C76853E"/>
    <w:rsid w:val="1DB6C0E1"/>
    <w:rsid w:val="1E1D817D"/>
    <w:rsid w:val="1F70A0E0"/>
    <w:rsid w:val="21CC2457"/>
    <w:rsid w:val="22D122D1"/>
    <w:rsid w:val="23454642"/>
    <w:rsid w:val="23B848B5"/>
    <w:rsid w:val="23D4956D"/>
    <w:rsid w:val="25A18AA1"/>
    <w:rsid w:val="2AB43B7D"/>
    <w:rsid w:val="2B258DF5"/>
    <w:rsid w:val="2D23044A"/>
    <w:rsid w:val="2D38BF20"/>
    <w:rsid w:val="309EF2A1"/>
    <w:rsid w:val="30E4B3F3"/>
    <w:rsid w:val="30EAF243"/>
    <w:rsid w:val="31346479"/>
    <w:rsid w:val="3589E426"/>
    <w:rsid w:val="375A123B"/>
    <w:rsid w:val="38487A1D"/>
    <w:rsid w:val="3A86946E"/>
    <w:rsid w:val="3B4B4257"/>
    <w:rsid w:val="3BF8CB35"/>
    <w:rsid w:val="3D597FF9"/>
    <w:rsid w:val="3F1E0483"/>
    <w:rsid w:val="41F6316C"/>
    <w:rsid w:val="44869F7D"/>
    <w:rsid w:val="452DA6F5"/>
    <w:rsid w:val="45B845FF"/>
    <w:rsid w:val="48B68819"/>
    <w:rsid w:val="49D291CC"/>
    <w:rsid w:val="4A0F8241"/>
    <w:rsid w:val="4C03F354"/>
    <w:rsid w:val="4EBBB3F1"/>
    <w:rsid w:val="4F3E4F87"/>
    <w:rsid w:val="4FD7176C"/>
    <w:rsid w:val="51C7856A"/>
    <w:rsid w:val="524A9D80"/>
    <w:rsid w:val="5364D604"/>
    <w:rsid w:val="53BF2D8F"/>
    <w:rsid w:val="559E3A64"/>
    <w:rsid w:val="561B634A"/>
    <w:rsid w:val="56651CB7"/>
    <w:rsid w:val="58D6455D"/>
    <w:rsid w:val="591176A0"/>
    <w:rsid w:val="598F32AC"/>
    <w:rsid w:val="5ACE2C77"/>
    <w:rsid w:val="5CFAD1F0"/>
    <w:rsid w:val="5DC42924"/>
    <w:rsid w:val="603580E0"/>
    <w:rsid w:val="6173E8F0"/>
    <w:rsid w:val="62AE21D1"/>
    <w:rsid w:val="62C58DA8"/>
    <w:rsid w:val="6300A6AE"/>
    <w:rsid w:val="636EE3B0"/>
    <w:rsid w:val="659CEFDE"/>
    <w:rsid w:val="67EE72CE"/>
    <w:rsid w:val="6BD586F4"/>
    <w:rsid w:val="6C7CC813"/>
    <w:rsid w:val="6D8DEE6A"/>
    <w:rsid w:val="6DD87CD6"/>
    <w:rsid w:val="6E6FBE95"/>
    <w:rsid w:val="71810672"/>
    <w:rsid w:val="76C8540E"/>
    <w:rsid w:val="7740CCCB"/>
    <w:rsid w:val="7BA172CD"/>
    <w:rsid w:val="7C1C2CA4"/>
    <w:rsid w:val="7FE28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E00CBD"/>
    <w:rPr>
      <w:rFonts w:ascii="Tahoma" w:hAnsi="Tahoma" w:cs="Tahoma"/>
      <w:sz w:val="16"/>
      <w:szCs w:val="16"/>
    </w:rPr>
  </w:style>
  <w:style w:type="character" w:customStyle="1" w:styleId="BalloonTextChar">
    <w:name w:val="Balloon Text Char"/>
    <w:basedOn w:val="DefaultParagraphFont"/>
    <w:link w:val="BalloonText"/>
    <w:uiPriority w:val="99"/>
    <w:semiHidden/>
    <w:rsid w:val="00E00CB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755897">
      <w:bodyDiv w:val="1"/>
      <w:marLeft w:val="0"/>
      <w:marRight w:val="0"/>
      <w:marTop w:val="0"/>
      <w:marBottom w:val="0"/>
      <w:divBdr>
        <w:top w:val="none" w:sz="0" w:space="0" w:color="auto"/>
        <w:left w:val="none" w:sz="0" w:space="0" w:color="auto"/>
        <w:bottom w:val="none" w:sz="0" w:space="0" w:color="auto"/>
        <w:right w:val="none" w:sz="0" w:space="0" w:color="auto"/>
      </w:divBdr>
    </w:div>
    <w:div w:id="13729156">
      <w:bodyDiv w:val="1"/>
      <w:marLeft w:val="0"/>
      <w:marRight w:val="0"/>
      <w:marTop w:val="0"/>
      <w:marBottom w:val="0"/>
      <w:divBdr>
        <w:top w:val="none" w:sz="0" w:space="0" w:color="auto"/>
        <w:left w:val="none" w:sz="0" w:space="0" w:color="auto"/>
        <w:bottom w:val="none" w:sz="0" w:space="0" w:color="auto"/>
        <w:right w:val="none" w:sz="0" w:space="0" w:color="auto"/>
      </w:divBdr>
    </w:div>
    <w:div w:id="24527898">
      <w:bodyDiv w:val="1"/>
      <w:marLeft w:val="0"/>
      <w:marRight w:val="0"/>
      <w:marTop w:val="0"/>
      <w:marBottom w:val="0"/>
      <w:divBdr>
        <w:top w:val="none" w:sz="0" w:space="0" w:color="auto"/>
        <w:left w:val="none" w:sz="0" w:space="0" w:color="auto"/>
        <w:bottom w:val="none" w:sz="0" w:space="0" w:color="auto"/>
        <w:right w:val="none" w:sz="0" w:space="0" w:color="auto"/>
      </w:divBdr>
      <w:divsChild>
        <w:div w:id="515853627">
          <w:marLeft w:val="0"/>
          <w:marRight w:val="0"/>
          <w:marTop w:val="0"/>
          <w:marBottom w:val="0"/>
          <w:divBdr>
            <w:top w:val="none" w:sz="0" w:space="0" w:color="auto"/>
            <w:left w:val="none" w:sz="0" w:space="0" w:color="auto"/>
            <w:bottom w:val="none" w:sz="0" w:space="0" w:color="auto"/>
            <w:right w:val="none" w:sz="0" w:space="0" w:color="auto"/>
          </w:divBdr>
          <w:divsChild>
            <w:div w:id="1020618446">
              <w:marLeft w:val="0"/>
              <w:marRight w:val="0"/>
              <w:marTop w:val="0"/>
              <w:marBottom w:val="0"/>
              <w:divBdr>
                <w:top w:val="none" w:sz="0" w:space="0" w:color="auto"/>
                <w:left w:val="none" w:sz="0" w:space="0" w:color="auto"/>
                <w:bottom w:val="none" w:sz="0" w:space="0" w:color="auto"/>
                <w:right w:val="none" w:sz="0" w:space="0" w:color="auto"/>
              </w:divBdr>
              <w:divsChild>
                <w:div w:id="100998708">
                  <w:marLeft w:val="0"/>
                  <w:marRight w:val="0"/>
                  <w:marTop w:val="0"/>
                  <w:marBottom w:val="0"/>
                  <w:divBdr>
                    <w:top w:val="none" w:sz="0" w:space="0" w:color="auto"/>
                    <w:left w:val="none" w:sz="0" w:space="0" w:color="auto"/>
                    <w:bottom w:val="none" w:sz="0" w:space="0" w:color="auto"/>
                    <w:right w:val="none" w:sz="0" w:space="0" w:color="auto"/>
                  </w:divBdr>
                  <w:divsChild>
                    <w:div w:id="1202281405">
                      <w:marLeft w:val="0"/>
                      <w:marRight w:val="0"/>
                      <w:marTop w:val="0"/>
                      <w:marBottom w:val="0"/>
                      <w:divBdr>
                        <w:top w:val="none" w:sz="0" w:space="0" w:color="auto"/>
                        <w:left w:val="none" w:sz="0" w:space="0" w:color="auto"/>
                        <w:bottom w:val="none" w:sz="0" w:space="0" w:color="auto"/>
                        <w:right w:val="none" w:sz="0" w:space="0" w:color="auto"/>
                      </w:divBdr>
                      <w:divsChild>
                        <w:div w:id="1358894203">
                          <w:marLeft w:val="0"/>
                          <w:marRight w:val="0"/>
                          <w:marTop w:val="0"/>
                          <w:marBottom w:val="0"/>
                          <w:divBdr>
                            <w:top w:val="none" w:sz="0" w:space="0" w:color="auto"/>
                            <w:left w:val="none" w:sz="0" w:space="0" w:color="auto"/>
                            <w:bottom w:val="none" w:sz="0" w:space="0" w:color="auto"/>
                            <w:right w:val="none" w:sz="0" w:space="0" w:color="auto"/>
                          </w:divBdr>
                          <w:divsChild>
                            <w:div w:id="21419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6019">
      <w:bodyDiv w:val="1"/>
      <w:marLeft w:val="0"/>
      <w:marRight w:val="0"/>
      <w:marTop w:val="0"/>
      <w:marBottom w:val="0"/>
      <w:divBdr>
        <w:top w:val="none" w:sz="0" w:space="0" w:color="auto"/>
        <w:left w:val="none" w:sz="0" w:space="0" w:color="auto"/>
        <w:bottom w:val="none" w:sz="0" w:space="0" w:color="auto"/>
        <w:right w:val="none" w:sz="0" w:space="0" w:color="auto"/>
      </w:divBdr>
    </w:div>
    <w:div w:id="117338133">
      <w:bodyDiv w:val="1"/>
      <w:marLeft w:val="0"/>
      <w:marRight w:val="0"/>
      <w:marTop w:val="0"/>
      <w:marBottom w:val="0"/>
      <w:divBdr>
        <w:top w:val="none" w:sz="0" w:space="0" w:color="auto"/>
        <w:left w:val="none" w:sz="0" w:space="0" w:color="auto"/>
        <w:bottom w:val="none" w:sz="0" w:space="0" w:color="auto"/>
        <w:right w:val="none" w:sz="0" w:space="0" w:color="auto"/>
      </w:divBdr>
    </w:div>
    <w:div w:id="203030549">
      <w:bodyDiv w:val="1"/>
      <w:marLeft w:val="0"/>
      <w:marRight w:val="0"/>
      <w:marTop w:val="0"/>
      <w:marBottom w:val="0"/>
      <w:divBdr>
        <w:top w:val="none" w:sz="0" w:space="0" w:color="auto"/>
        <w:left w:val="none" w:sz="0" w:space="0" w:color="auto"/>
        <w:bottom w:val="none" w:sz="0" w:space="0" w:color="auto"/>
        <w:right w:val="none" w:sz="0" w:space="0" w:color="auto"/>
      </w:divBdr>
    </w:div>
    <w:div w:id="398476127">
      <w:bodyDiv w:val="1"/>
      <w:marLeft w:val="0"/>
      <w:marRight w:val="0"/>
      <w:marTop w:val="0"/>
      <w:marBottom w:val="0"/>
      <w:divBdr>
        <w:top w:val="none" w:sz="0" w:space="0" w:color="auto"/>
        <w:left w:val="none" w:sz="0" w:space="0" w:color="auto"/>
        <w:bottom w:val="none" w:sz="0" w:space="0" w:color="auto"/>
        <w:right w:val="none" w:sz="0" w:space="0" w:color="auto"/>
      </w:divBdr>
    </w:div>
    <w:div w:id="482160353">
      <w:bodyDiv w:val="1"/>
      <w:marLeft w:val="0"/>
      <w:marRight w:val="0"/>
      <w:marTop w:val="0"/>
      <w:marBottom w:val="0"/>
      <w:divBdr>
        <w:top w:val="none" w:sz="0" w:space="0" w:color="auto"/>
        <w:left w:val="none" w:sz="0" w:space="0" w:color="auto"/>
        <w:bottom w:val="none" w:sz="0" w:space="0" w:color="auto"/>
        <w:right w:val="none" w:sz="0" w:space="0" w:color="auto"/>
      </w:divBdr>
      <w:divsChild>
        <w:div w:id="2092500569">
          <w:marLeft w:val="0"/>
          <w:marRight w:val="0"/>
          <w:marTop w:val="0"/>
          <w:marBottom w:val="0"/>
          <w:divBdr>
            <w:top w:val="none" w:sz="0" w:space="0" w:color="auto"/>
            <w:left w:val="none" w:sz="0" w:space="0" w:color="auto"/>
            <w:bottom w:val="none" w:sz="0" w:space="0" w:color="auto"/>
            <w:right w:val="none" w:sz="0" w:space="0" w:color="auto"/>
          </w:divBdr>
          <w:divsChild>
            <w:div w:id="469592295">
              <w:marLeft w:val="0"/>
              <w:marRight w:val="0"/>
              <w:marTop w:val="0"/>
              <w:marBottom w:val="0"/>
              <w:divBdr>
                <w:top w:val="none" w:sz="0" w:space="0" w:color="auto"/>
                <w:left w:val="none" w:sz="0" w:space="0" w:color="auto"/>
                <w:bottom w:val="none" w:sz="0" w:space="0" w:color="auto"/>
                <w:right w:val="none" w:sz="0" w:space="0" w:color="auto"/>
              </w:divBdr>
              <w:divsChild>
                <w:div w:id="1504975568">
                  <w:marLeft w:val="0"/>
                  <w:marRight w:val="0"/>
                  <w:marTop w:val="0"/>
                  <w:marBottom w:val="0"/>
                  <w:divBdr>
                    <w:top w:val="none" w:sz="0" w:space="0" w:color="auto"/>
                    <w:left w:val="none" w:sz="0" w:space="0" w:color="auto"/>
                    <w:bottom w:val="none" w:sz="0" w:space="0" w:color="auto"/>
                    <w:right w:val="none" w:sz="0" w:space="0" w:color="auto"/>
                  </w:divBdr>
                  <w:divsChild>
                    <w:div w:id="46731591">
                      <w:marLeft w:val="0"/>
                      <w:marRight w:val="0"/>
                      <w:marTop w:val="0"/>
                      <w:marBottom w:val="0"/>
                      <w:divBdr>
                        <w:top w:val="none" w:sz="0" w:space="0" w:color="auto"/>
                        <w:left w:val="none" w:sz="0" w:space="0" w:color="auto"/>
                        <w:bottom w:val="none" w:sz="0" w:space="0" w:color="auto"/>
                        <w:right w:val="none" w:sz="0" w:space="0" w:color="auto"/>
                      </w:divBdr>
                      <w:divsChild>
                        <w:div w:id="2000035956">
                          <w:marLeft w:val="0"/>
                          <w:marRight w:val="0"/>
                          <w:marTop w:val="0"/>
                          <w:marBottom w:val="0"/>
                          <w:divBdr>
                            <w:top w:val="none" w:sz="0" w:space="0" w:color="auto"/>
                            <w:left w:val="none" w:sz="0" w:space="0" w:color="auto"/>
                            <w:bottom w:val="none" w:sz="0" w:space="0" w:color="auto"/>
                            <w:right w:val="none" w:sz="0" w:space="0" w:color="auto"/>
                          </w:divBdr>
                          <w:divsChild>
                            <w:div w:id="1433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27214">
      <w:bodyDiv w:val="1"/>
      <w:marLeft w:val="0"/>
      <w:marRight w:val="0"/>
      <w:marTop w:val="0"/>
      <w:marBottom w:val="0"/>
      <w:divBdr>
        <w:top w:val="none" w:sz="0" w:space="0" w:color="auto"/>
        <w:left w:val="none" w:sz="0" w:space="0" w:color="auto"/>
        <w:bottom w:val="none" w:sz="0" w:space="0" w:color="auto"/>
        <w:right w:val="none" w:sz="0" w:space="0" w:color="auto"/>
      </w:divBdr>
    </w:div>
    <w:div w:id="792090031">
      <w:bodyDiv w:val="1"/>
      <w:marLeft w:val="0"/>
      <w:marRight w:val="0"/>
      <w:marTop w:val="0"/>
      <w:marBottom w:val="0"/>
      <w:divBdr>
        <w:top w:val="none" w:sz="0" w:space="0" w:color="auto"/>
        <w:left w:val="none" w:sz="0" w:space="0" w:color="auto"/>
        <w:bottom w:val="none" w:sz="0" w:space="0" w:color="auto"/>
        <w:right w:val="none" w:sz="0" w:space="0" w:color="auto"/>
      </w:divBdr>
    </w:div>
    <w:div w:id="816453173">
      <w:bodyDiv w:val="1"/>
      <w:marLeft w:val="0"/>
      <w:marRight w:val="0"/>
      <w:marTop w:val="0"/>
      <w:marBottom w:val="0"/>
      <w:divBdr>
        <w:top w:val="none" w:sz="0" w:space="0" w:color="auto"/>
        <w:left w:val="none" w:sz="0" w:space="0" w:color="auto"/>
        <w:bottom w:val="none" w:sz="0" w:space="0" w:color="auto"/>
        <w:right w:val="none" w:sz="0" w:space="0" w:color="auto"/>
      </w:divBdr>
      <w:divsChild>
        <w:div w:id="1229341265">
          <w:marLeft w:val="0"/>
          <w:marRight w:val="0"/>
          <w:marTop w:val="0"/>
          <w:marBottom w:val="0"/>
          <w:divBdr>
            <w:top w:val="none" w:sz="0" w:space="0" w:color="auto"/>
            <w:left w:val="none" w:sz="0" w:space="0" w:color="auto"/>
            <w:bottom w:val="none" w:sz="0" w:space="0" w:color="auto"/>
            <w:right w:val="none" w:sz="0" w:space="0" w:color="auto"/>
          </w:divBdr>
          <w:divsChild>
            <w:div w:id="2073455235">
              <w:marLeft w:val="0"/>
              <w:marRight w:val="0"/>
              <w:marTop w:val="0"/>
              <w:marBottom w:val="0"/>
              <w:divBdr>
                <w:top w:val="none" w:sz="0" w:space="0" w:color="auto"/>
                <w:left w:val="none" w:sz="0" w:space="0" w:color="auto"/>
                <w:bottom w:val="none" w:sz="0" w:space="0" w:color="auto"/>
                <w:right w:val="none" w:sz="0" w:space="0" w:color="auto"/>
              </w:divBdr>
              <w:divsChild>
                <w:div w:id="1707440783">
                  <w:marLeft w:val="0"/>
                  <w:marRight w:val="0"/>
                  <w:marTop w:val="0"/>
                  <w:marBottom w:val="0"/>
                  <w:divBdr>
                    <w:top w:val="none" w:sz="0" w:space="0" w:color="auto"/>
                    <w:left w:val="none" w:sz="0" w:space="0" w:color="auto"/>
                    <w:bottom w:val="none" w:sz="0" w:space="0" w:color="auto"/>
                    <w:right w:val="none" w:sz="0" w:space="0" w:color="auto"/>
                  </w:divBdr>
                  <w:divsChild>
                    <w:div w:id="1476684546">
                      <w:marLeft w:val="0"/>
                      <w:marRight w:val="0"/>
                      <w:marTop w:val="0"/>
                      <w:marBottom w:val="0"/>
                      <w:divBdr>
                        <w:top w:val="none" w:sz="0" w:space="0" w:color="auto"/>
                        <w:left w:val="none" w:sz="0" w:space="0" w:color="auto"/>
                        <w:bottom w:val="none" w:sz="0" w:space="0" w:color="auto"/>
                        <w:right w:val="none" w:sz="0" w:space="0" w:color="auto"/>
                      </w:divBdr>
                      <w:divsChild>
                        <w:div w:id="145169999">
                          <w:marLeft w:val="0"/>
                          <w:marRight w:val="0"/>
                          <w:marTop w:val="0"/>
                          <w:marBottom w:val="0"/>
                          <w:divBdr>
                            <w:top w:val="none" w:sz="0" w:space="0" w:color="auto"/>
                            <w:left w:val="none" w:sz="0" w:space="0" w:color="auto"/>
                            <w:bottom w:val="none" w:sz="0" w:space="0" w:color="auto"/>
                            <w:right w:val="none" w:sz="0" w:space="0" w:color="auto"/>
                          </w:divBdr>
                          <w:divsChild>
                            <w:div w:id="2844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448400">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79385643">
      <w:bodyDiv w:val="1"/>
      <w:marLeft w:val="0"/>
      <w:marRight w:val="0"/>
      <w:marTop w:val="0"/>
      <w:marBottom w:val="0"/>
      <w:divBdr>
        <w:top w:val="none" w:sz="0" w:space="0" w:color="auto"/>
        <w:left w:val="none" w:sz="0" w:space="0" w:color="auto"/>
        <w:bottom w:val="none" w:sz="0" w:space="0" w:color="auto"/>
        <w:right w:val="none" w:sz="0" w:space="0" w:color="auto"/>
      </w:divBdr>
    </w:div>
    <w:div w:id="202790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17</cp:revision>
  <dcterms:created xsi:type="dcterms:W3CDTF">2022-10-17T08:11:00Z</dcterms:created>
  <dcterms:modified xsi:type="dcterms:W3CDTF">2025-11-06T12:10:00Z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