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B1075B" w:rsidTr="00CB68B1">
        <w:trPr>
          <w:trHeight w:val="330"/>
          <w:jc w:val="center"/>
        </w:trPr>
        <w:tc>
          <w:tcPr>
            <w:tcW w:w="1746" w:type="pct"/>
          </w:tcPr>
          <w:p w:rsidR="00021DD2" w:rsidRPr="00B1075B" w:rsidRDefault="00CB68B1" w:rsidP="00CB68B1">
            <w:pPr>
              <w:spacing w:line="360" w:lineRule="auto"/>
              <w:jc w:val="both"/>
              <w:rPr>
                <w:b/>
                <w:sz w:val="24"/>
                <w:szCs w:val="24"/>
              </w:rPr>
            </w:pPr>
            <w:r w:rsidRPr="00B1075B">
              <w:rPr>
                <w:b/>
                <w:sz w:val="24"/>
                <w:szCs w:val="24"/>
              </w:rPr>
              <w:t>SESSION</w:t>
            </w:r>
          </w:p>
        </w:tc>
        <w:tc>
          <w:tcPr>
            <w:tcW w:w="3254" w:type="pct"/>
          </w:tcPr>
          <w:p w:rsidR="00021DD2" w:rsidRPr="00B1075B" w:rsidRDefault="00CB68B1" w:rsidP="00CB68B1">
            <w:pPr>
              <w:spacing w:line="360" w:lineRule="auto"/>
              <w:jc w:val="both"/>
              <w:rPr>
                <w:b/>
                <w:sz w:val="24"/>
                <w:szCs w:val="24"/>
              </w:rPr>
            </w:pPr>
            <w:r w:rsidRPr="00B1075B">
              <w:rPr>
                <w:b/>
                <w:sz w:val="24"/>
                <w:szCs w:val="24"/>
              </w:rPr>
              <w:t>JULY-AUG 2025</w:t>
            </w:r>
          </w:p>
        </w:tc>
      </w:tr>
      <w:tr w:rsidR="00021DD2" w:rsidRPr="00B1075B" w:rsidTr="00CB68B1">
        <w:trPr>
          <w:jc w:val="center"/>
        </w:trPr>
        <w:tc>
          <w:tcPr>
            <w:tcW w:w="1746" w:type="pct"/>
          </w:tcPr>
          <w:p w:rsidR="00021DD2" w:rsidRPr="00B1075B" w:rsidRDefault="00CB68B1" w:rsidP="00CB68B1">
            <w:pPr>
              <w:spacing w:line="360" w:lineRule="auto"/>
              <w:jc w:val="both"/>
              <w:rPr>
                <w:b/>
                <w:sz w:val="24"/>
                <w:szCs w:val="24"/>
              </w:rPr>
            </w:pPr>
            <w:r w:rsidRPr="00B1075B">
              <w:rPr>
                <w:b/>
                <w:sz w:val="24"/>
                <w:szCs w:val="24"/>
              </w:rPr>
              <w:t>PROGRAM</w:t>
            </w:r>
          </w:p>
        </w:tc>
        <w:tc>
          <w:tcPr>
            <w:tcW w:w="3254" w:type="pct"/>
          </w:tcPr>
          <w:p w:rsidR="00021DD2" w:rsidRPr="00B1075B" w:rsidRDefault="00CB68B1" w:rsidP="00CB68B1">
            <w:pPr>
              <w:spacing w:line="360" w:lineRule="auto"/>
              <w:jc w:val="both"/>
              <w:rPr>
                <w:b/>
                <w:sz w:val="24"/>
                <w:szCs w:val="24"/>
              </w:rPr>
            </w:pPr>
            <w:r w:rsidRPr="00B1075B">
              <w:rPr>
                <w:b/>
                <w:sz w:val="24"/>
                <w:szCs w:val="24"/>
              </w:rPr>
              <w:t>BACHELOR OF COMMERCE (B.COM)</w:t>
            </w:r>
          </w:p>
        </w:tc>
      </w:tr>
      <w:tr w:rsidR="00021DD2" w:rsidRPr="00B1075B" w:rsidTr="00CB68B1">
        <w:trPr>
          <w:jc w:val="center"/>
        </w:trPr>
        <w:tc>
          <w:tcPr>
            <w:tcW w:w="1746" w:type="pct"/>
          </w:tcPr>
          <w:p w:rsidR="00021DD2" w:rsidRPr="00B1075B" w:rsidRDefault="00CB68B1" w:rsidP="00CB68B1">
            <w:pPr>
              <w:spacing w:line="360" w:lineRule="auto"/>
              <w:jc w:val="both"/>
              <w:rPr>
                <w:b/>
                <w:sz w:val="24"/>
                <w:szCs w:val="24"/>
              </w:rPr>
            </w:pPr>
            <w:r w:rsidRPr="00B1075B">
              <w:rPr>
                <w:b/>
                <w:sz w:val="24"/>
                <w:szCs w:val="24"/>
              </w:rPr>
              <w:t>SEMESTER</w:t>
            </w:r>
          </w:p>
        </w:tc>
        <w:tc>
          <w:tcPr>
            <w:tcW w:w="3254" w:type="pct"/>
          </w:tcPr>
          <w:p w:rsidR="00021DD2" w:rsidRPr="00B1075B" w:rsidRDefault="00CB68B1" w:rsidP="00CB68B1">
            <w:pPr>
              <w:spacing w:line="360" w:lineRule="auto"/>
              <w:jc w:val="both"/>
              <w:rPr>
                <w:b/>
                <w:sz w:val="24"/>
                <w:szCs w:val="24"/>
              </w:rPr>
            </w:pPr>
            <w:r w:rsidRPr="00B1075B">
              <w:rPr>
                <w:b/>
                <w:sz w:val="24"/>
                <w:szCs w:val="24"/>
              </w:rPr>
              <w:t>V</w:t>
            </w:r>
          </w:p>
        </w:tc>
      </w:tr>
      <w:tr w:rsidR="00021DD2" w:rsidRPr="00B1075B" w:rsidTr="00CB68B1">
        <w:trPr>
          <w:jc w:val="center"/>
        </w:trPr>
        <w:tc>
          <w:tcPr>
            <w:tcW w:w="1746" w:type="pct"/>
          </w:tcPr>
          <w:p w:rsidR="00021DD2" w:rsidRPr="00B1075B" w:rsidRDefault="00CB68B1" w:rsidP="00CB68B1">
            <w:pPr>
              <w:spacing w:line="360" w:lineRule="auto"/>
              <w:jc w:val="both"/>
              <w:rPr>
                <w:b/>
                <w:sz w:val="24"/>
                <w:szCs w:val="24"/>
              </w:rPr>
            </w:pPr>
            <w:r w:rsidRPr="00B1075B">
              <w:rPr>
                <w:b/>
                <w:sz w:val="24"/>
                <w:szCs w:val="24"/>
              </w:rPr>
              <w:t>COURSE CODE &amp; NAME</w:t>
            </w:r>
          </w:p>
        </w:tc>
        <w:tc>
          <w:tcPr>
            <w:tcW w:w="3254" w:type="pct"/>
          </w:tcPr>
          <w:p w:rsidR="00021DD2" w:rsidRPr="00B1075B" w:rsidRDefault="00CB68B1" w:rsidP="00CB68B1">
            <w:pPr>
              <w:spacing w:line="360" w:lineRule="auto"/>
              <w:jc w:val="both"/>
              <w:rPr>
                <w:b/>
                <w:sz w:val="24"/>
                <w:szCs w:val="24"/>
              </w:rPr>
            </w:pPr>
            <w:r w:rsidRPr="00B1075B">
              <w:rPr>
                <w:b/>
                <w:sz w:val="24"/>
                <w:szCs w:val="24"/>
              </w:rPr>
              <w:t>DCM3101 MANAGEMENT ACCOUNTING</w:t>
            </w:r>
          </w:p>
        </w:tc>
      </w:tr>
      <w:tr w:rsidR="00021DD2" w:rsidRPr="00B1075B" w:rsidTr="00CB68B1">
        <w:trPr>
          <w:jc w:val="center"/>
        </w:trPr>
        <w:tc>
          <w:tcPr>
            <w:tcW w:w="1746" w:type="pct"/>
          </w:tcPr>
          <w:p w:rsidR="00021DD2" w:rsidRPr="00B1075B" w:rsidRDefault="00021DD2" w:rsidP="00CB68B1">
            <w:pPr>
              <w:spacing w:line="360" w:lineRule="auto"/>
              <w:jc w:val="both"/>
              <w:rPr>
                <w:b/>
                <w:sz w:val="24"/>
                <w:szCs w:val="24"/>
              </w:rPr>
            </w:pPr>
          </w:p>
        </w:tc>
        <w:tc>
          <w:tcPr>
            <w:tcW w:w="3254" w:type="pct"/>
          </w:tcPr>
          <w:p w:rsidR="00021DD2" w:rsidRPr="00B1075B" w:rsidRDefault="00021DD2" w:rsidP="00CB68B1">
            <w:pPr>
              <w:spacing w:line="360" w:lineRule="auto"/>
              <w:jc w:val="both"/>
              <w:rPr>
                <w:b/>
                <w:sz w:val="24"/>
                <w:szCs w:val="24"/>
              </w:rPr>
            </w:pPr>
          </w:p>
        </w:tc>
      </w:tr>
      <w:tr w:rsidR="00021DD2" w:rsidRPr="00B1075B" w:rsidTr="00CB68B1">
        <w:trPr>
          <w:jc w:val="center"/>
        </w:trPr>
        <w:tc>
          <w:tcPr>
            <w:tcW w:w="1746" w:type="pct"/>
          </w:tcPr>
          <w:p w:rsidR="00021DD2" w:rsidRPr="00B1075B" w:rsidRDefault="00021DD2" w:rsidP="00CB68B1">
            <w:pPr>
              <w:spacing w:line="360" w:lineRule="auto"/>
              <w:jc w:val="both"/>
              <w:rPr>
                <w:b/>
                <w:sz w:val="24"/>
                <w:szCs w:val="24"/>
              </w:rPr>
            </w:pPr>
          </w:p>
        </w:tc>
        <w:tc>
          <w:tcPr>
            <w:tcW w:w="3254" w:type="pct"/>
          </w:tcPr>
          <w:p w:rsidR="00021DD2" w:rsidRPr="00B1075B" w:rsidRDefault="00021DD2" w:rsidP="00CB68B1">
            <w:pPr>
              <w:spacing w:line="360" w:lineRule="auto"/>
              <w:jc w:val="both"/>
              <w:rPr>
                <w:b/>
                <w:sz w:val="24"/>
                <w:szCs w:val="24"/>
              </w:rPr>
            </w:pPr>
          </w:p>
        </w:tc>
      </w:tr>
    </w:tbl>
    <w:p w:rsidR="00CEA6ED" w:rsidRPr="00B1075B" w:rsidRDefault="00CEA6ED" w:rsidP="00CB68B1">
      <w:pPr>
        <w:spacing w:line="360" w:lineRule="auto"/>
        <w:jc w:val="both"/>
        <w:rPr>
          <w:rFonts w:ascii="Times New Roman" w:hAnsi="Times New Roman" w:cs="Times New Roman"/>
          <w:b/>
          <w:sz w:val="24"/>
          <w:szCs w:val="24"/>
        </w:rPr>
      </w:pPr>
    </w:p>
    <w:p w:rsidR="00CB68B1" w:rsidRPr="00B1075B" w:rsidRDefault="00CB68B1" w:rsidP="00CB68B1">
      <w:pPr>
        <w:spacing w:line="360" w:lineRule="auto"/>
        <w:jc w:val="both"/>
        <w:rPr>
          <w:rFonts w:ascii="Times New Roman" w:hAnsi="Times New Roman" w:cs="Times New Roman"/>
          <w:b/>
          <w:sz w:val="24"/>
          <w:szCs w:val="24"/>
        </w:rPr>
      </w:pPr>
    </w:p>
    <w:p w:rsidR="00CB68B1" w:rsidRPr="00B1075B" w:rsidRDefault="00CB68B1" w:rsidP="00CB68B1">
      <w:pPr>
        <w:spacing w:line="360" w:lineRule="auto"/>
        <w:jc w:val="center"/>
        <w:rPr>
          <w:rFonts w:ascii="Times New Roman" w:hAnsi="Times New Roman" w:cs="Times New Roman"/>
          <w:b/>
          <w:sz w:val="24"/>
          <w:szCs w:val="24"/>
        </w:rPr>
      </w:pPr>
      <w:r w:rsidRPr="00B1075B">
        <w:rPr>
          <w:rFonts w:ascii="Times New Roman" w:hAnsi="Times New Roman" w:cs="Times New Roman"/>
          <w:b/>
          <w:sz w:val="24"/>
          <w:szCs w:val="24"/>
        </w:rPr>
        <w:t>Set – 1</w:t>
      </w:r>
    </w:p>
    <w:p w:rsidR="00CB68B1" w:rsidRPr="00B1075B" w:rsidRDefault="00CB68B1" w:rsidP="00CB68B1">
      <w:pPr>
        <w:spacing w:line="360" w:lineRule="auto"/>
        <w:jc w:val="both"/>
        <w:rPr>
          <w:rFonts w:ascii="Times New Roman" w:hAnsi="Times New Roman" w:cs="Times New Roman"/>
          <w:b/>
          <w:sz w:val="24"/>
          <w:szCs w:val="24"/>
        </w:rPr>
      </w:pPr>
    </w:p>
    <w:p w:rsidR="00CB68B1" w:rsidRPr="00B1075B" w:rsidRDefault="00CB68B1" w:rsidP="00CB68B1">
      <w:pPr>
        <w:spacing w:line="360" w:lineRule="auto"/>
        <w:jc w:val="both"/>
        <w:rPr>
          <w:rFonts w:ascii="Times New Roman" w:hAnsi="Times New Roman" w:cs="Times New Roman"/>
          <w:b/>
          <w:sz w:val="24"/>
          <w:szCs w:val="24"/>
        </w:rPr>
      </w:pPr>
    </w:p>
    <w:p w:rsidR="00CB68B1" w:rsidRPr="00B1075B"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 xml:space="preserve">Q1. Explain in detail the classification of budgets according to </w:t>
      </w:r>
    </w:p>
    <w:p w:rsidR="00CB68B1" w:rsidRPr="00B1075B"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 xml:space="preserve">(i) Time </w:t>
      </w:r>
    </w:p>
    <w:p w:rsidR="00CB68B1" w:rsidRPr="00B1075B"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 xml:space="preserve">(ii) Functions and </w:t>
      </w:r>
    </w:p>
    <w:p w:rsidR="00B1075B"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(iii) Flexibility   3+4+3</w:t>
      </w:r>
    </w:p>
    <w:p w:rsidR="00B1075B" w:rsidRPr="00B1075B" w:rsidRDefault="00B1075B" w:rsidP="00CB68B1">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41222F" w:rsidRPr="0041222F" w:rsidRDefault="00B1075B" w:rsidP="0041222F">
      <w:pPr>
        <w:spacing w:line="360" w:lineRule="auto"/>
        <w:jc w:val="both"/>
        <w:rPr>
          <w:rFonts w:ascii="Times New Roman" w:hAnsi="Times New Roman" w:cs="Times New Roman"/>
          <w:b/>
          <w:bCs/>
          <w:sz w:val="24"/>
          <w:szCs w:val="24"/>
          <w:lang w:val="en-US"/>
        </w:rPr>
      </w:pPr>
      <w:r w:rsidRPr="0041222F">
        <w:rPr>
          <w:rFonts w:ascii="Times New Roman" w:hAnsi="Times New Roman" w:cs="Times New Roman"/>
          <w:b/>
          <w:bCs/>
          <w:sz w:val="24"/>
          <w:szCs w:val="24"/>
          <w:lang w:val="en-US"/>
        </w:rPr>
        <w:t xml:space="preserve"> </w:t>
      </w:r>
      <w:r w:rsidR="0041222F" w:rsidRPr="0041222F">
        <w:rPr>
          <w:rFonts w:ascii="Times New Roman" w:hAnsi="Times New Roman" w:cs="Times New Roman"/>
          <w:b/>
          <w:bCs/>
          <w:sz w:val="24"/>
          <w:szCs w:val="24"/>
          <w:lang w:val="en-US"/>
        </w:rPr>
        <w:t>(i) Classification According to Time</w:t>
      </w:r>
    </w:p>
    <w:p w:rsidR="0041222F" w:rsidRPr="0041222F" w:rsidRDefault="0041222F" w:rsidP="0041222F">
      <w:pPr>
        <w:spacing w:line="360" w:lineRule="auto"/>
        <w:jc w:val="both"/>
        <w:rPr>
          <w:rFonts w:ascii="Times New Roman" w:hAnsi="Times New Roman" w:cs="Times New Roman"/>
          <w:sz w:val="24"/>
          <w:szCs w:val="24"/>
          <w:lang w:val="en-US"/>
        </w:rPr>
      </w:pPr>
      <w:r w:rsidRPr="0041222F">
        <w:rPr>
          <w:rFonts w:ascii="Times New Roman" w:hAnsi="Times New Roman" w:cs="Times New Roman"/>
          <w:sz w:val="24"/>
          <w:szCs w:val="24"/>
          <w:lang w:val="en-US"/>
        </w:rPr>
        <w:t>Budgets based on time are prepared for different durations depending on business needs. These include:</w:t>
      </w:r>
    </w:p>
    <w:p w:rsidR="0041222F" w:rsidRPr="0041222F" w:rsidRDefault="0041222F" w:rsidP="00292166">
      <w:pPr>
        <w:spacing w:line="360" w:lineRule="auto"/>
        <w:jc w:val="both"/>
        <w:rPr>
          <w:rFonts w:ascii="Times New Roman" w:hAnsi="Times New Roman" w:cs="Times New Roman"/>
          <w:sz w:val="24"/>
          <w:szCs w:val="24"/>
          <w:lang w:val="en-US"/>
        </w:rPr>
      </w:pPr>
      <w:r w:rsidRPr="0041222F">
        <w:rPr>
          <w:rFonts w:ascii="Times New Roman" w:hAnsi="Times New Roman" w:cs="Times New Roman"/>
          <w:b/>
          <w:bCs/>
          <w:sz w:val="24"/>
          <w:szCs w:val="24"/>
          <w:lang w:val="en-US"/>
        </w:rPr>
        <w:t>1. Long-Term Budgets:</w:t>
      </w:r>
      <w:r w:rsidR="00B1075B">
        <w:rPr>
          <w:rFonts w:ascii="Times New Roman" w:hAnsi="Times New Roman" w:cs="Times New Roman"/>
          <w:sz w:val="24"/>
          <w:szCs w:val="24"/>
          <w:lang w:val="en-US"/>
        </w:rPr>
        <w:t xml:space="preserve"> </w:t>
      </w:r>
      <w:r w:rsidRPr="0041222F">
        <w:rPr>
          <w:rFonts w:ascii="Times New Roman" w:hAnsi="Times New Roman" w:cs="Times New Roman"/>
          <w:sz w:val="24"/>
          <w:szCs w:val="24"/>
          <w:lang w:val="en-US"/>
        </w:rPr>
        <w:t xml:space="preserve">These budgets typically cover a period of five to ten years and are used for strategic planning. They focus on long-term objectives such as capacity expansion, research and development, or diversification. For example, a manufacturing company may </w:t>
      </w:r>
    </w:p>
    <w:p w:rsidR="0041222F" w:rsidRDefault="0041222F" w:rsidP="0041222F">
      <w:pPr>
        <w:spacing w:line="360" w:lineRule="auto"/>
        <w:jc w:val="both"/>
        <w:rPr>
          <w:rFonts w:ascii="Times New Roman" w:hAnsi="Times New Roman" w:cs="Times New Roman"/>
          <w:sz w:val="24"/>
          <w:szCs w:val="24"/>
        </w:rPr>
      </w:pPr>
    </w:p>
    <w:p w:rsidR="00292166" w:rsidRPr="00292166" w:rsidRDefault="00292166" w:rsidP="00292166">
      <w:pPr>
        <w:spacing w:after="200" w:line="276" w:lineRule="auto"/>
        <w:jc w:val="center"/>
        <w:rPr>
          <w:rFonts w:ascii="Times New Roman" w:hAnsi="Times New Roman" w:cs="Times New Roman"/>
          <w:sz w:val="32"/>
          <w:szCs w:val="24"/>
          <w:lang w:eastAsia="en-US"/>
        </w:rPr>
      </w:pPr>
      <w:r w:rsidRPr="00292166">
        <w:rPr>
          <w:rFonts w:ascii="Times New Roman" w:hAnsi="Times New Roman" w:cs="Times New Roman"/>
          <w:sz w:val="32"/>
          <w:szCs w:val="24"/>
          <w:lang w:eastAsia="en-US"/>
        </w:rPr>
        <w:t>MUJ</w:t>
      </w:r>
    </w:p>
    <w:p w:rsidR="00292166" w:rsidRPr="00292166" w:rsidRDefault="00292166" w:rsidP="00292166">
      <w:pPr>
        <w:shd w:val="clear" w:color="auto" w:fill="FFFFFF"/>
        <w:spacing w:after="0" w:line="240" w:lineRule="auto"/>
        <w:jc w:val="center"/>
        <w:rPr>
          <w:rFonts w:ascii="Arial" w:hAnsi="Arial" w:cs="Times New Roman"/>
          <w:color w:val="222222"/>
          <w:sz w:val="20"/>
          <w:szCs w:val="20"/>
          <w:lang w:eastAsia="en-US"/>
        </w:rPr>
      </w:pPr>
      <w:proofErr w:type="gramStart"/>
      <w:r w:rsidRPr="00292166">
        <w:rPr>
          <w:rFonts w:ascii="Georgia" w:hAnsi="Georgia" w:cs="Times New Roman"/>
          <w:color w:val="000000"/>
          <w:sz w:val="33"/>
          <w:szCs w:val="33"/>
          <w:highlight w:val="cyan"/>
          <w:shd w:val="clear" w:color="auto" w:fill="FF0000"/>
          <w:lang w:eastAsia="en-US"/>
        </w:rPr>
        <w:t>Its</w:t>
      </w:r>
      <w:proofErr w:type="gramEnd"/>
      <w:r w:rsidRPr="00292166">
        <w:rPr>
          <w:rFonts w:ascii="Georgia" w:hAnsi="Georgia" w:cs="Times New Roman"/>
          <w:color w:val="000000"/>
          <w:sz w:val="33"/>
          <w:szCs w:val="33"/>
          <w:highlight w:val="cyan"/>
          <w:shd w:val="clear" w:color="auto" w:fill="FF0000"/>
          <w:lang w:eastAsia="en-US"/>
        </w:rPr>
        <w:t xml:space="preserve"> Half solved only</w:t>
      </w:r>
    </w:p>
    <w:p w:rsidR="00292166" w:rsidRPr="00292166" w:rsidRDefault="00292166" w:rsidP="00292166">
      <w:pPr>
        <w:shd w:val="clear" w:color="auto" w:fill="FFFFFF"/>
        <w:spacing w:before="240" w:after="240" w:line="240" w:lineRule="auto"/>
        <w:jc w:val="center"/>
        <w:rPr>
          <w:rFonts w:ascii="Georgia" w:hAnsi="Georgia" w:cs="Times New Roman"/>
          <w:sz w:val="40"/>
          <w:szCs w:val="33"/>
          <w:shd w:val="clear" w:color="auto" w:fill="FFFF00"/>
          <w:lang w:eastAsia="en-US"/>
        </w:rPr>
      </w:pPr>
      <w:r w:rsidRPr="00292166">
        <w:rPr>
          <w:rFonts w:ascii="Georgia" w:hAnsi="Georgia" w:cs="Times New Roman"/>
          <w:sz w:val="40"/>
          <w:szCs w:val="33"/>
          <w:shd w:val="clear" w:color="auto" w:fill="FFFF00"/>
          <w:lang w:eastAsia="en-US"/>
        </w:rPr>
        <w:t xml:space="preserve">Buy </w:t>
      </w:r>
      <w:proofErr w:type="gramStart"/>
      <w:r w:rsidRPr="00292166">
        <w:rPr>
          <w:rFonts w:ascii="Georgia" w:hAnsi="Georgia" w:cs="Times New Roman"/>
          <w:sz w:val="40"/>
          <w:szCs w:val="33"/>
          <w:shd w:val="clear" w:color="auto" w:fill="FFFF00"/>
          <w:lang w:eastAsia="en-US"/>
        </w:rPr>
        <w:t>Complete</w:t>
      </w:r>
      <w:proofErr w:type="gramEnd"/>
      <w:r w:rsidRPr="00292166">
        <w:rPr>
          <w:rFonts w:ascii="Georgia" w:hAnsi="Georgia" w:cs="Times New Roman"/>
          <w:sz w:val="40"/>
          <w:szCs w:val="33"/>
          <w:shd w:val="clear" w:color="auto" w:fill="FFFF00"/>
          <w:lang w:eastAsia="en-US"/>
        </w:rPr>
        <w:t xml:space="preserve"> assignment from us</w:t>
      </w:r>
    </w:p>
    <w:p w:rsidR="00292166" w:rsidRPr="00292166" w:rsidRDefault="00292166" w:rsidP="00292166">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292166">
        <w:rPr>
          <w:rFonts w:ascii="Georgia" w:hAnsi="Georgia" w:cs="Times New Roman"/>
          <w:b/>
          <w:color w:val="222222"/>
          <w:sz w:val="33"/>
          <w:szCs w:val="33"/>
          <w:shd w:val="clear" w:color="auto" w:fill="FFFF00"/>
          <w:lang w:eastAsia="en-US"/>
        </w:rPr>
        <w:lastRenderedPageBreak/>
        <w:t>Price – 190</w:t>
      </w:r>
      <w:proofErr w:type="gramStart"/>
      <w:r w:rsidRPr="00292166">
        <w:rPr>
          <w:rFonts w:ascii="Georgia" w:hAnsi="Georgia" w:cs="Times New Roman"/>
          <w:b/>
          <w:color w:val="222222"/>
          <w:sz w:val="33"/>
          <w:szCs w:val="33"/>
          <w:shd w:val="clear" w:color="auto" w:fill="FFFF00"/>
          <w:lang w:eastAsia="en-US"/>
        </w:rPr>
        <w:t>/  assignment</w:t>
      </w:r>
      <w:proofErr w:type="gramEnd"/>
    </w:p>
    <w:p w:rsidR="00292166" w:rsidRPr="00292166" w:rsidRDefault="00292166" w:rsidP="00292166">
      <w:pPr>
        <w:spacing w:before="240" w:after="240" w:line="240" w:lineRule="auto"/>
        <w:jc w:val="center"/>
        <w:rPr>
          <w:rFonts w:ascii="Georgia" w:hAnsi="Georgia" w:cs="Times New Roman"/>
          <w:b/>
          <w:color w:val="FF0000"/>
          <w:sz w:val="36"/>
          <w:szCs w:val="36"/>
          <w:lang w:eastAsia="en-US"/>
        </w:rPr>
      </w:pPr>
      <w:r w:rsidRPr="00292166">
        <w:rPr>
          <w:rFonts w:ascii="Georgia" w:hAnsi="Georgia" w:cs="Times New Roman"/>
          <w:b/>
          <w:sz w:val="40"/>
          <w:szCs w:val="40"/>
          <w:lang w:eastAsia="en-US"/>
        </w:rPr>
        <w:t xml:space="preserve">MUJ </w:t>
      </w:r>
      <w:r w:rsidRPr="00292166">
        <w:rPr>
          <w:rFonts w:ascii="Georgia" w:hAnsi="Georgia" w:cs="Times New Roman"/>
          <w:b/>
          <w:sz w:val="40"/>
          <w:szCs w:val="40"/>
          <w:highlight w:val="yellow"/>
          <w:lang w:eastAsia="en-US"/>
        </w:rPr>
        <w:t>Manipal University</w:t>
      </w:r>
      <w:r w:rsidRPr="00292166">
        <w:rPr>
          <w:rFonts w:ascii="Georgia" w:hAnsi="Georgia" w:cs="Times New Roman"/>
          <w:b/>
          <w:color w:val="222222"/>
          <w:sz w:val="33"/>
          <w:szCs w:val="33"/>
          <w:highlight w:val="yellow"/>
          <w:shd w:val="clear" w:color="auto" w:fill="FFFF00"/>
          <w:lang w:eastAsia="en-US"/>
        </w:rPr>
        <w:t xml:space="preserve"> </w:t>
      </w:r>
      <w:r w:rsidRPr="00292166">
        <w:rPr>
          <w:rFonts w:ascii="Georgia" w:hAnsi="Georgia" w:cs="Times New Roman"/>
          <w:b/>
          <w:sz w:val="36"/>
          <w:szCs w:val="36"/>
          <w:lang w:eastAsia="en-US"/>
        </w:rPr>
        <w:t xml:space="preserve">Complete </w:t>
      </w:r>
      <w:proofErr w:type="gramStart"/>
      <w:r w:rsidRPr="00292166">
        <w:rPr>
          <w:rFonts w:ascii="Georgia" w:hAnsi="Georgia" w:cs="Times New Roman"/>
          <w:b/>
          <w:sz w:val="36"/>
          <w:szCs w:val="36"/>
          <w:lang w:eastAsia="en-US"/>
        </w:rPr>
        <w:t>SolvedAssignments</w:t>
      </w:r>
      <w:r w:rsidRPr="00292166">
        <w:rPr>
          <w:rFonts w:ascii="Georgia" w:hAnsi="Georgia" w:cs="Times New Roman"/>
          <w:b/>
          <w:bCs/>
          <w:color w:val="FFFFFF"/>
          <w:sz w:val="36"/>
          <w:szCs w:val="36"/>
          <w:highlight w:val="red"/>
          <w:shd w:val="clear" w:color="auto" w:fill="FFFF00"/>
          <w:lang w:eastAsia="en-US"/>
        </w:rPr>
        <w:t xml:space="preserve">  JULY</w:t>
      </w:r>
      <w:proofErr w:type="gramEnd"/>
      <w:r w:rsidRPr="00292166">
        <w:rPr>
          <w:rFonts w:ascii="Georgia" w:hAnsi="Georgia" w:cs="Times New Roman"/>
          <w:b/>
          <w:bCs/>
          <w:color w:val="FFFFFF"/>
          <w:sz w:val="36"/>
          <w:szCs w:val="36"/>
          <w:highlight w:val="red"/>
          <w:shd w:val="clear" w:color="auto" w:fill="FFFF00"/>
          <w:lang w:eastAsia="en-US"/>
        </w:rPr>
        <w:t>-AUGUST  2025</w:t>
      </w:r>
    </w:p>
    <w:p w:rsidR="00292166" w:rsidRPr="00292166" w:rsidRDefault="00292166" w:rsidP="00292166">
      <w:pPr>
        <w:spacing w:before="240" w:after="240" w:line="240" w:lineRule="auto"/>
        <w:jc w:val="center"/>
        <w:rPr>
          <w:rFonts w:ascii="Georgia" w:hAnsi="Georgia" w:cs="Times New Roman"/>
          <w:sz w:val="32"/>
          <w:szCs w:val="32"/>
          <w:lang w:eastAsia="en-US"/>
        </w:rPr>
      </w:pPr>
      <w:proofErr w:type="gramStart"/>
      <w:r w:rsidRPr="00292166">
        <w:rPr>
          <w:rFonts w:ascii="Georgia" w:hAnsi="Georgia" w:cs="Times New Roman"/>
          <w:sz w:val="32"/>
          <w:szCs w:val="32"/>
          <w:lang w:eastAsia="en-US"/>
        </w:rPr>
        <w:t>buy</w:t>
      </w:r>
      <w:proofErr w:type="gramEnd"/>
      <w:r w:rsidRPr="00292166">
        <w:rPr>
          <w:rFonts w:ascii="Georgia" w:hAnsi="Georgia" w:cs="Times New Roman"/>
          <w:sz w:val="32"/>
          <w:szCs w:val="32"/>
          <w:lang w:eastAsia="en-US"/>
        </w:rPr>
        <w:t xml:space="preserve"> cheap assignment help online from us easily</w:t>
      </w:r>
    </w:p>
    <w:p w:rsidR="00292166" w:rsidRPr="00292166" w:rsidRDefault="00292166" w:rsidP="00292166">
      <w:pPr>
        <w:spacing w:before="240" w:after="240" w:line="240" w:lineRule="auto"/>
        <w:jc w:val="center"/>
        <w:rPr>
          <w:rFonts w:ascii="Georgia" w:hAnsi="Georgia" w:cs="Times New Roman"/>
          <w:sz w:val="32"/>
          <w:szCs w:val="32"/>
          <w:lang w:val="en-GB" w:eastAsia="en-US"/>
        </w:rPr>
      </w:pPr>
      <w:proofErr w:type="gramStart"/>
      <w:r w:rsidRPr="00292166">
        <w:rPr>
          <w:rFonts w:ascii="Georgia" w:hAnsi="Georgia" w:cs="Times New Roman"/>
          <w:sz w:val="32"/>
          <w:szCs w:val="32"/>
          <w:lang w:eastAsia="en-US"/>
        </w:rPr>
        <w:t>we</w:t>
      </w:r>
      <w:proofErr w:type="gramEnd"/>
      <w:r w:rsidRPr="00292166">
        <w:rPr>
          <w:rFonts w:ascii="Georgia" w:hAnsi="Georgia" w:cs="Times New Roman"/>
          <w:sz w:val="32"/>
          <w:szCs w:val="32"/>
          <w:lang w:eastAsia="en-US"/>
        </w:rPr>
        <w:t xml:space="preserve"> are here to help you with the best and cheap help </w:t>
      </w:r>
    </w:p>
    <w:p w:rsidR="00292166" w:rsidRPr="00292166" w:rsidRDefault="00292166" w:rsidP="00292166">
      <w:pPr>
        <w:spacing w:before="240" w:after="240" w:line="240" w:lineRule="auto"/>
        <w:jc w:val="center"/>
        <w:rPr>
          <w:rFonts w:ascii="Georgia" w:hAnsi="Georgia" w:cs="Times New Roman"/>
          <w:b/>
          <w:sz w:val="44"/>
          <w:szCs w:val="44"/>
          <w:lang w:eastAsia="en-US"/>
        </w:rPr>
      </w:pPr>
      <w:r w:rsidRPr="00292166">
        <w:rPr>
          <w:rFonts w:ascii="Georgia" w:hAnsi="Georgia" w:cs="Times New Roman"/>
          <w:b/>
          <w:sz w:val="36"/>
          <w:szCs w:val="36"/>
          <w:lang w:eastAsia="en-US"/>
        </w:rPr>
        <w:t>Contact No –</w:t>
      </w:r>
      <w:r w:rsidRPr="00292166">
        <w:rPr>
          <w:rFonts w:ascii="Georgia" w:hAnsi="Georgia" w:cs="Times New Roman"/>
          <w:b/>
          <w:sz w:val="44"/>
          <w:szCs w:val="44"/>
          <w:lang w:eastAsia="en-US"/>
        </w:rPr>
        <w:t xml:space="preserve"> </w:t>
      </w:r>
      <w:r w:rsidRPr="00292166">
        <w:rPr>
          <w:rFonts w:ascii="Georgia" w:hAnsi="Georgia" w:cs="Times New Roman"/>
          <w:b/>
          <w:sz w:val="40"/>
          <w:szCs w:val="40"/>
          <w:highlight w:val="yellow"/>
          <w:lang w:eastAsia="en-US"/>
        </w:rPr>
        <w:t>8791514139</w:t>
      </w:r>
      <w:r w:rsidRPr="00292166">
        <w:rPr>
          <w:rFonts w:ascii="Georgia" w:hAnsi="Georgia" w:cs="Times New Roman"/>
          <w:b/>
          <w:sz w:val="40"/>
          <w:szCs w:val="40"/>
          <w:lang w:eastAsia="en-US"/>
        </w:rPr>
        <w:t xml:space="preserve"> (WhatsApp)</w:t>
      </w:r>
    </w:p>
    <w:p w:rsidR="00292166" w:rsidRPr="00292166" w:rsidRDefault="00292166" w:rsidP="00292166">
      <w:pPr>
        <w:spacing w:before="240" w:after="240" w:line="240" w:lineRule="auto"/>
        <w:jc w:val="center"/>
        <w:rPr>
          <w:rFonts w:ascii="Georgia" w:hAnsi="Georgia" w:cs="Times New Roman"/>
          <w:b/>
          <w:sz w:val="32"/>
          <w:szCs w:val="32"/>
          <w:lang w:eastAsia="en-US"/>
        </w:rPr>
      </w:pPr>
      <w:r w:rsidRPr="00292166">
        <w:rPr>
          <w:rFonts w:ascii="Georgia" w:hAnsi="Georgia" w:cs="Times New Roman"/>
          <w:b/>
          <w:sz w:val="32"/>
          <w:szCs w:val="32"/>
          <w:lang w:eastAsia="en-US"/>
        </w:rPr>
        <w:t>OR</w:t>
      </w:r>
    </w:p>
    <w:p w:rsidR="00292166" w:rsidRPr="00292166" w:rsidRDefault="00292166" w:rsidP="00292166">
      <w:pPr>
        <w:spacing w:before="240" w:after="240" w:line="240" w:lineRule="auto"/>
        <w:jc w:val="center"/>
        <w:rPr>
          <w:rFonts w:ascii="Georgia" w:hAnsi="Georgia" w:cs="Times New Roman"/>
          <w:b/>
          <w:sz w:val="32"/>
          <w:szCs w:val="32"/>
          <w:lang w:eastAsia="en-US"/>
        </w:rPr>
      </w:pPr>
      <w:r w:rsidRPr="00292166">
        <w:rPr>
          <w:rFonts w:ascii="Georgia" w:hAnsi="Georgia" w:cs="Times New Roman"/>
          <w:b/>
          <w:sz w:val="32"/>
          <w:szCs w:val="32"/>
          <w:lang w:eastAsia="en-US"/>
        </w:rPr>
        <w:t>Mail us</w:t>
      </w:r>
      <w:proofErr w:type="gramStart"/>
      <w:r w:rsidRPr="00292166">
        <w:rPr>
          <w:rFonts w:ascii="Georgia" w:hAnsi="Georgia" w:cs="Times New Roman"/>
          <w:b/>
          <w:sz w:val="32"/>
          <w:szCs w:val="32"/>
          <w:lang w:eastAsia="en-US"/>
        </w:rPr>
        <w:t xml:space="preserve">-  </w:t>
      </w:r>
      <w:proofErr w:type="gramEnd"/>
      <w:r w:rsidRPr="00292166">
        <w:rPr>
          <w:rFonts w:cs="Times New Roman"/>
          <w:lang w:eastAsia="en-US"/>
        </w:rPr>
        <w:fldChar w:fldCharType="begin"/>
      </w:r>
      <w:r w:rsidRPr="00292166">
        <w:rPr>
          <w:rFonts w:cs="Times New Roman"/>
          <w:lang w:eastAsia="en-US"/>
        </w:rPr>
        <w:instrText>HYPERLINK "mailto:bestassignment247@gmail.com"</w:instrText>
      </w:r>
      <w:r w:rsidRPr="00292166">
        <w:rPr>
          <w:rFonts w:cs="Times New Roman"/>
          <w:lang w:eastAsia="en-US"/>
        </w:rPr>
        <w:fldChar w:fldCharType="separate"/>
      </w:r>
      <w:r w:rsidRPr="00292166">
        <w:rPr>
          <w:rFonts w:ascii="Georgia" w:hAnsi="Georgia" w:cs="Times New Roman"/>
          <w:color w:val="0000FF"/>
          <w:sz w:val="32"/>
          <w:u w:val="single"/>
          <w:lang w:eastAsia="en-US"/>
        </w:rPr>
        <w:t>bestassignment247@gmail.com</w:t>
      </w:r>
      <w:r w:rsidRPr="00292166">
        <w:rPr>
          <w:rFonts w:cs="Times New Roman"/>
          <w:lang w:eastAsia="en-US"/>
        </w:rPr>
        <w:fldChar w:fldCharType="end"/>
      </w:r>
    </w:p>
    <w:p w:rsidR="00292166" w:rsidRPr="00292166" w:rsidRDefault="00292166" w:rsidP="00292166">
      <w:pPr>
        <w:spacing w:before="240" w:after="240" w:line="240" w:lineRule="auto"/>
        <w:jc w:val="center"/>
        <w:rPr>
          <w:rFonts w:ascii="Georgia" w:hAnsi="Georgia" w:cs="Times New Roman"/>
          <w:b/>
          <w:color w:val="7030A0"/>
          <w:sz w:val="32"/>
          <w:szCs w:val="32"/>
          <w:lang w:eastAsia="en-US"/>
        </w:rPr>
      </w:pPr>
      <w:r w:rsidRPr="00292166">
        <w:rPr>
          <w:rFonts w:ascii="Georgia" w:hAnsi="Georgia" w:cs="Times New Roman"/>
          <w:b/>
          <w:sz w:val="32"/>
          <w:szCs w:val="32"/>
          <w:lang w:eastAsia="en-US"/>
        </w:rPr>
        <w:t xml:space="preserve">Our website - </w:t>
      </w:r>
      <w:hyperlink r:id="rId8" w:history="1">
        <w:r w:rsidRPr="00292166">
          <w:rPr>
            <w:rFonts w:ascii="Georgia" w:hAnsi="Georgia" w:cs="Times New Roman"/>
            <w:color w:val="0000FF"/>
            <w:sz w:val="32"/>
            <w:u w:val="single"/>
            <w:lang w:eastAsia="en-US"/>
          </w:rPr>
          <w:t>https://muj.assignmentsupport.in/</w:t>
        </w:r>
      </w:hyperlink>
    </w:p>
    <w:p w:rsidR="00B1075B" w:rsidRPr="00B1075B" w:rsidRDefault="00B1075B" w:rsidP="0041222F">
      <w:pPr>
        <w:spacing w:line="360" w:lineRule="auto"/>
        <w:jc w:val="both"/>
        <w:rPr>
          <w:rFonts w:ascii="Times New Roman" w:hAnsi="Times New Roman" w:cs="Times New Roman"/>
          <w:b/>
          <w:sz w:val="24"/>
          <w:szCs w:val="24"/>
        </w:rPr>
      </w:pPr>
    </w:p>
    <w:p w:rsidR="0041222F" w:rsidRPr="00B1075B" w:rsidRDefault="0041222F" w:rsidP="0041222F">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Q2. Explain the interlinkage and points of differentiation of management accounting with cost accounting and financial accounting.</w:t>
      </w:r>
    </w:p>
    <w:p w:rsidR="0041222F" w:rsidRPr="00B1075B" w:rsidRDefault="00B1075B" w:rsidP="0041222F">
      <w:pPr>
        <w:spacing w:line="360" w:lineRule="auto"/>
        <w:jc w:val="both"/>
        <w:rPr>
          <w:rFonts w:ascii="Times New Roman" w:hAnsi="Times New Roman" w:cs="Times New Roman"/>
          <w:b/>
          <w:sz w:val="24"/>
          <w:szCs w:val="24"/>
          <w:lang w:val="en-US"/>
        </w:rPr>
      </w:pPr>
      <w:proofErr w:type="gramStart"/>
      <w:r w:rsidRPr="00B1075B">
        <w:rPr>
          <w:rFonts w:ascii="Times New Roman" w:hAnsi="Times New Roman" w:cs="Times New Roman"/>
          <w:b/>
          <w:sz w:val="24"/>
          <w:szCs w:val="24"/>
          <w:lang w:val="en-US"/>
        </w:rPr>
        <w:t>Ans 2.</w:t>
      </w:r>
      <w:proofErr w:type="gramEnd"/>
    </w:p>
    <w:p w:rsidR="0041222F" w:rsidRPr="0041222F" w:rsidRDefault="0041222F" w:rsidP="0041222F">
      <w:pPr>
        <w:spacing w:line="360" w:lineRule="auto"/>
        <w:jc w:val="both"/>
        <w:rPr>
          <w:rFonts w:ascii="Times New Roman" w:hAnsi="Times New Roman" w:cs="Times New Roman"/>
          <w:sz w:val="24"/>
          <w:szCs w:val="24"/>
          <w:lang w:val="en-US"/>
        </w:rPr>
      </w:pPr>
      <w:r w:rsidRPr="00B1075B">
        <w:rPr>
          <w:rFonts w:ascii="Times New Roman" w:hAnsi="Times New Roman" w:cs="Times New Roman"/>
          <w:sz w:val="24"/>
          <w:szCs w:val="24"/>
          <w:lang w:val="en-US"/>
        </w:rPr>
        <w:t xml:space="preserve">Accounting serves as the language of business, providing critical financial information for planning, control, and decision-making. Within this framework, </w:t>
      </w:r>
      <w:r w:rsidRPr="00B1075B">
        <w:rPr>
          <w:rFonts w:ascii="Times New Roman" w:hAnsi="Times New Roman" w:cs="Times New Roman"/>
          <w:bCs/>
          <w:sz w:val="24"/>
          <w:szCs w:val="24"/>
          <w:lang w:val="en-US"/>
        </w:rPr>
        <w:t>financial accounting</w:t>
      </w:r>
      <w:r w:rsidRPr="00B1075B">
        <w:rPr>
          <w:rFonts w:ascii="Times New Roman" w:hAnsi="Times New Roman" w:cs="Times New Roman"/>
          <w:sz w:val="24"/>
          <w:szCs w:val="24"/>
          <w:lang w:val="en-US"/>
        </w:rPr>
        <w:t xml:space="preserve">, </w:t>
      </w:r>
      <w:r w:rsidRPr="00B1075B">
        <w:rPr>
          <w:rFonts w:ascii="Times New Roman" w:hAnsi="Times New Roman" w:cs="Times New Roman"/>
          <w:bCs/>
          <w:sz w:val="24"/>
          <w:szCs w:val="24"/>
          <w:lang w:val="en-US"/>
        </w:rPr>
        <w:t>cost accounting</w:t>
      </w:r>
      <w:r w:rsidRPr="00B1075B">
        <w:rPr>
          <w:rFonts w:ascii="Times New Roman" w:hAnsi="Times New Roman" w:cs="Times New Roman"/>
          <w:sz w:val="24"/>
          <w:szCs w:val="24"/>
          <w:lang w:val="en-US"/>
        </w:rPr>
        <w:t xml:space="preserve">, and </w:t>
      </w:r>
      <w:r w:rsidRPr="00B1075B">
        <w:rPr>
          <w:rFonts w:ascii="Times New Roman" w:hAnsi="Times New Roman" w:cs="Times New Roman"/>
          <w:bCs/>
          <w:sz w:val="24"/>
          <w:szCs w:val="24"/>
          <w:lang w:val="en-US"/>
        </w:rPr>
        <w:t>management accounting</w:t>
      </w:r>
      <w:r w:rsidRPr="00B1075B">
        <w:rPr>
          <w:rFonts w:ascii="Times New Roman" w:hAnsi="Times New Roman" w:cs="Times New Roman"/>
          <w:sz w:val="24"/>
          <w:szCs w:val="24"/>
          <w:lang w:val="en-US"/>
        </w:rPr>
        <w:t xml:space="preserve"> are three closely related but distinct branches. While they share interdependencies, each serves a unique purpose, audience, and focus in the organizational context.</w:t>
      </w:r>
    </w:p>
    <w:p w:rsidR="0041222F" w:rsidRPr="0041222F" w:rsidRDefault="0041222F" w:rsidP="0041222F">
      <w:pPr>
        <w:spacing w:line="360" w:lineRule="auto"/>
        <w:jc w:val="both"/>
        <w:rPr>
          <w:rFonts w:ascii="Times New Roman" w:hAnsi="Times New Roman" w:cs="Times New Roman"/>
          <w:b/>
          <w:bCs/>
          <w:sz w:val="24"/>
          <w:szCs w:val="24"/>
          <w:lang w:val="en-US"/>
        </w:rPr>
      </w:pPr>
      <w:r w:rsidRPr="0041222F">
        <w:rPr>
          <w:rFonts w:ascii="Times New Roman" w:hAnsi="Times New Roman" w:cs="Times New Roman"/>
          <w:b/>
          <w:bCs/>
          <w:sz w:val="24"/>
          <w:szCs w:val="24"/>
          <w:lang w:val="en-US"/>
        </w:rPr>
        <w:t xml:space="preserve">Interlinkage </w:t>
      </w:r>
      <w:proofErr w:type="gramStart"/>
      <w:r w:rsidRPr="0041222F">
        <w:rPr>
          <w:rFonts w:ascii="Times New Roman" w:hAnsi="Times New Roman" w:cs="Times New Roman"/>
          <w:b/>
          <w:bCs/>
          <w:sz w:val="24"/>
          <w:szCs w:val="24"/>
          <w:lang w:val="en-US"/>
        </w:rPr>
        <w:t>Between</w:t>
      </w:r>
      <w:proofErr w:type="gramEnd"/>
      <w:r w:rsidRPr="0041222F">
        <w:rPr>
          <w:rFonts w:ascii="Times New Roman" w:hAnsi="Times New Roman" w:cs="Times New Roman"/>
          <w:b/>
          <w:bCs/>
          <w:sz w:val="24"/>
          <w:szCs w:val="24"/>
          <w:lang w:val="en-US"/>
        </w:rPr>
        <w:t xml:space="preserve"> the Three Accounting Systems</w:t>
      </w:r>
    </w:p>
    <w:p w:rsidR="0041222F" w:rsidRPr="0041222F" w:rsidRDefault="0041222F" w:rsidP="00292166">
      <w:pPr>
        <w:spacing w:line="360" w:lineRule="auto"/>
        <w:jc w:val="both"/>
        <w:rPr>
          <w:rFonts w:ascii="Times New Roman" w:hAnsi="Times New Roman" w:cs="Times New Roman"/>
          <w:sz w:val="24"/>
          <w:szCs w:val="24"/>
          <w:lang w:val="en-US"/>
        </w:rPr>
      </w:pPr>
      <w:r w:rsidRPr="0041222F">
        <w:rPr>
          <w:rFonts w:ascii="Times New Roman" w:hAnsi="Times New Roman" w:cs="Times New Roman"/>
          <w:sz w:val="24"/>
          <w:szCs w:val="24"/>
          <w:lang w:val="en-US"/>
        </w:rPr>
        <w:t xml:space="preserve">All three accounting systems complement one another and operate on the same foundational </w:t>
      </w:r>
    </w:p>
    <w:p w:rsidR="00CB68B1" w:rsidRPr="00CB68B1" w:rsidRDefault="00CB68B1" w:rsidP="00CB68B1">
      <w:pPr>
        <w:spacing w:line="360" w:lineRule="auto"/>
        <w:jc w:val="both"/>
        <w:rPr>
          <w:rFonts w:ascii="Times New Roman" w:hAnsi="Times New Roman" w:cs="Times New Roman"/>
          <w:sz w:val="24"/>
          <w:szCs w:val="24"/>
        </w:rPr>
      </w:pPr>
    </w:p>
    <w:p w:rsidR="00CB68B1" w:rsidRPr="00CB68B1" w:rsidRDefault="00CB68B1" w:rsidP="00CB68B1">
      <w:pPr>
        <w:spacing w:line="360" w:lineRule="auto"/>
        <w:jc w:val="both"/>
        <w:rPr>
          <w:rFonts w:ascii="Times New Roman" w:hAnsi="Times New Roman" w:cs="Times New Roman"/>
          <w:sz w:val="24"/>
          <w:szCs w:val="24"/>
        </w:rPr>
      </w:pPr>
    </w:p>
    <w:p w:rsidR="00CB68B1" w:rsidRPr="00B1075B"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Q3. Nexer ltd. manufactures towing equipment and operates a standard costing system. A standard cost sheet for Model A94 is as follows:-</w:t>
      </w:r>
    </w:p>
    <w:p w:rsidR="00CB68B1" w:rsidRPr="00B1075B"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Raw material                                  3kg at Rs.20 per kg</w:t>
      </w:r>
    </w:p>
    <w:p w:rsidR="00CB68B1" w:rsidRPr="00B1075B"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Direct Labour per model                  1 hour at Rs.40 per hour</w:t>
      </w:r>
    </w:p>
    <w:p w:rsidR="00CB68B1" w:rsidRPr="00B1075B"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lastRenderedPageBreak/>
        <w:t>The actual production of this model for period 1 resulted in the following details:</w:t>
      </w:r>
    </w:p>
    <w:p w:rsidR="00CB68B1" w:rsidRPr="00B1075B"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 xml:space="preserve">Number of items produced               2000 </w:t>
      </w:r>
    </w:p>
    <w:p w:rsidR="00CB68B1" w:rsidRPr="00B1075B"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Quantity of material used                 6400 Kg</w:t>
      </w:r>
    </w:p>
    <w:p w:rsidR="00CB68B1" w:rsidRPr="00B1075B"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Purchase price of material                Rs.22 per kg</w:t>
      </w:r>
    </w:p>
    <w:p w:rsidR="00CB68B1" w:rsidRPr="00B1075B"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Labour hours worked                       1800 hours</w:t>
      </w:r>
    </w:p>
    <w:p w:rsidR="00CB68B1" w:rsidRPr="00B1075B"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Actual labour rate                             Rs.41 per hour</w:t>
      </w:r>
    </w:p>
    <w:p w:rsidR="00CB68B1" w:rsidRPr="00B1075B"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There was no defective output, and all production was complete.</w:t>
      </w:r>
    </w:p>
    <w:p w:rsidR="00CB68B1" w:rsidRPr="00B1075B"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Calculate Direct Labour Cost variance, Direct Labour rate variances and Direct Labour Efficiency variance for the production period1    4+4+2</w:t>
      </w:r>
    </w:p>
    <w:p w:rsidR="0041222F" w:rsidRDefault="0041222F" w:rsidP="0041222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41222F" w:rsidRPr="0041222F" w:rsidRDefault="0041222F" w:rsidP="0041222F">
      <w:pPr>
        <w:spacing w:line="360" w:lineRule="auto"/>
        <w:jc w:val="both"/>
        <w:rPr>
          <w:rFonts w:ascii="Times New Roman" w:hAnsi="Times New Roman" w:cs="Times New Roman"/>
          <w:sz w:val="24"/>
          <w:szCs w:val="24"/>
          <w:lang w:val="en-US"/>
        </w:rPr>
      </w:pPr>
      <w:r w:rsidRPr="0041222F">
        <w:rPr>
          <w:rFonts w:ascii="Times New Roman" w:hAnsi="Times New Roman" w:cs="Times New Roman"/>
          <w:b/>
          <w:bCs/>
          <w:sz w:val="24"/>
          <w:szCs w:val="24"/>
          <w:lang w:val="en-US"/>
        </w:rPr>
        <w:t>Given</w:t>
      </w:r>
    </w:p>
    <w:p w:rsidR="0041222F" w:rsidRPr="00B1075B" w:rsidRDefault="0041222F" w:rsidP="0041222F">
      <w:pPr>
        <w:numPr>
          <w:ilvl w:val="0"/>
          <w:numId w:val="22"/>
        </w:numPr>
        <w:spacing w:line="360" w:lineRule="auto"/>
        <w:jc w:val="both"/>
        <w:rPr>
          <w:rFonts w:ascii="Times New Roman" w:hAnsi="Times New Roman" w:cs="Times New Roman"/>
          <w:sz w:val="24"/>
          <w:szCs w:val="24"/>
          <w:lang w:val="en-US"/>
        </w:rPr>
      </w:pPr>
      <w:r w:rsidRPr="00B1075B">
        <w:rPr>
          <w:rFonts w:ascii="Times New Roman" w:hAnsi="Times New Roman" w:cs="Times New Roman"/>
          <w:sz w:val="24"/>
          <w:szCs w:val="24"/>
          <w:lang w:val="en-US"/>
        </w:rPr>
        <w:t xml:space="preserve">Standard labour per unit = </w:t>
      </w:r>
      <w:r w:rsidRPr="00B1075B">
        <w:rPr>
          <w:rFonts w:ascii="Times New Roman" w:hAnsi="Times New Roman" w:cs="Times New Roman"/>
          <w:bCs/>
          <w:sz w:val="24"/>
          <w:szCs w:val="24"/>
          <w:lang w:val="en-US"/>
        </w:rPr>
        <w:t>1 hour @ ₹40/hr</w:t>
      </w:r>
    </w:p>
    <w:p w:rsidR="0041222F" w:rsidRPr="00B1075B" w:rsidRDefault="0041222F" w:rsidP="0041222F">
      <w:pPr>
        <w:numPr>
          <w:ilvl w:val="0"/>
          <w:numId w:val="22"/>
        </w:numPr>
        <w:spacing w:line="360" w:lineRule="auto"/>
        <w:jc w:val="both"/>
        <w:rPr>
          <w:rFonts w:ascii="Times New Roman" w:hAnsi="Times New Roman" w:cs="Times New Roman"/>
          <w:sz w:val="24"/>
          <w:szCs w:val="24"/>
          <w:lang w:val="en-US"/>
        </w:rPr>
      </w:pPr>
      <w:r w:rsidRPr="00B1075B">
        <w:rPr>
          <w:rFonts w:ascii="Times New Roman" w:hAnsi="Times New Roman" w:cs="Times New Roman"/>
          <w:sz w:val="24"/>
          <w:szCs w:val="24"/>
          <w:lang w:val="en-US"/>
        </w:rPr>
        <w:t xml:space="preserve">Actual output = </w:t>
      </w:r>
      <w:r w:rsidRPr="00B1075B">
        <w:rPr>
          <w:rFonts w:ascii="Times New Roman" w:hAnsi="Times New Roman" w:cs="Times New Roman"/>
          <w:bCs/>
          <w:sz w:val="24"/>
          <w:szCs w:val="24"/>
          <w:lang w:val="en-US"/>
        </w:rPr>
        <w:t>2,000 units</w:t>
      </w:r>
    </w:p>
    <w:p w:rsidR="0041222F" w:rsidRPr="00B1075B" w:rsidRDefault="0041222F" w:rsidP="0041222F">
      <w:pPr>
        <w:numPr>
          <w:ilvl w:val="0"/>
          <w:numId w:val="22"/>
        </w:numPr>
        <w:spacing w:line="360" w:lineRule="auto"/>
        <w:jc w:val="both"/>
        <w:rPr>
          <w:rFonts w:ascii="Times New Roman" w:hAnsi="Times New Roman" w:cs="Times New Roman"/>
          <w:sz w:val="24"/>
          <w:szCs w:val="24"/>
          <w:lang w:val="en-US"/>
        </w:rPr>
      </w:pPr>
      <w:r w:rsidRPr="00B1075B">
        <w:rPr>
          <w:rFonts w:ascii="Times New Roman" w:hAnsi="Times New Roman" w:cs="Times New Roman"/>
          <w:sz w:val="24"/>
          <w:szCs w:val="24"/>
          <w:lang w:val="en-US"/>
        </w:rPr>
        <w:t xml:space="preserve">Actual hours (AH) = </w:t>
      </w:r>
      <w:r w:rsidRPr="00B1075B">
        <w:rPr>
          <w:rFonts w:ascii="Times New Roman" w:hAnsi="Times New Roman" w:cs="Times New Roman"/>
          <w:bCs/>
          <w:sz w:val="24"/>
          <w:szCs w:val="24"/>
          <w:lang w:val="en-US"/>
        </w:rPr>
        <w:t>1,800 hours</w:t>
      </w:r>
    </w:p>
    <w:p w:rsidR="0041222F" w:rsidRPr="00B1075B" w:rsidRDefault="0041222F" w:rsidP="0041222F">
      <w:pPr>
        <w:numPr>
          <w:ilvl w:val="0"/>
          <w:numId w:val="22"/>
        </w:numPr>
        <w:spacing w:line="360" w:lineRule="auto"/>
        <w:jc w:val="both"/>
        <w:rPr>
          <w:rFonts w:ascii="Times New Roman" w:hAnsi="Times New Roman" w:cs="Times New Roman"/>
          <w:sz w:val="24"/>
          <w:szCs w:val="24"/>
          <w:lang w:val="en-US"/>
        </w:rPr>
      </w:pPr>
      <w:r w:rsidRPr="00B1075B">
        <w:rPr>
          <w:rFonts w:ascii="Times New Roman" w:hAnsi="Times New Roman" w:cs="Times New Roman"/>
          <w:sz w:val="24"/>
          <w:szCs w:val="24"/>
          <w:lang w:val="en-US"/>
        </w:rPr>
        <w:t xml:space="preserve">Actual rate (AR) = </w:t>
      </w:r>
      <w:r w:rsidRPr="00B1075B">
        <w:rPr>
          <w:rFonts w:ascii="Times New Roman" w:hAnsi="Times New Roman" w:cs="Times New Roman"/>
          <w:bCs/>
          <w:sz w:val="24"/>
          <w:szCs w:val="24"/>
          <w:lang w:val="en-US"/>
        </w:rPr>
        <w:t>₹41/hr</w:t>
      </w:r>
    </w:p>
    <w:p w:rsidR="0041222F" w:rsidRPr="00B1075B" w:rsidRDefault="0041222F" w:rsidP="0041222F">
      <w:pPr>
        <w:numPr>
          <w:ilvl w:val="0"/>
          <w:numId w:val="22"/>
        </w:numPr>
        <w:spacing w:line="360" w:lineRule="auto"/>
        <w:jc w:val="both"/>
        <w:rPr>
          <w:rFonts w:ascii="Times New Roman" w:hAnsi="Times New Roman" w:cs="Times New Roman"/>
          <w:sz w:val="24"/>
          <w:szCs w:val="24"/>
          <w:lang w:val="en-US"/>
        </w:rPr>
      </w:pPr>
      <w:r w:rsidRPr="00B1075B">
        <w:rPr>
          <w:rFonts w:ascii="Times New Roman" w:hAnsi="Times New Roman" w:cs="Times New Roman"/>
          <w:sz w:val="24"/>
          <w:szCs w:val="24"/>
          <w:lang w:val="en-US"/>
        </w:rPr>
        <w:t xml:space="preserve">Standard rate (SR) = </w:t>
      </w:r>
      <w:r w:rsidRPr="00B1075B">
        <w:rPr>
          <w:rFonts w:ascii="Times New Roman" w:hAnsi="Times New Roman" w:cs="Times New Roman"/>
          <w:bCs/>
          <w:sz w:val="24"/>
          <w:szCs w:val="24"/>
          <w:lang w:val="en-US"/>
        </w:rPr>
        <w:t>₹40/hr</w:t>
      </w:r>
    </w:p>
    <w:p w:rsidR="0041222F" w:rsidRPr="00B1075B" w:rsidRDefault="0041222F" w:rsidP="0041222F">
      <w:pPr>
        <w:numPr>
          <w:ilvl w:val="0"/>
          <w:numId w:val="22"/>
        </w:numPr>
        <w:spacing w:line="360" w:lineRule="auto"/>
        <w:jc w:val="both"/>
        <w:rPr>
          <w:rFonts w:ascii="Times New Roman" w:hAnsi="Times New Roman" w:cs="Times New Roman"/>
          <w:sz w:val="24"/>
          <w:szCs w:val="24"/>
          <w:lang w:val="en-US"/>
        </w:rPr>
      </w:pPr>
      <w:r w:rsidRPr="00B1075B">
        <w:rPr>
          <w:rFonts w:ascii="Times New Roman" w:hAnsi="Times New Roman" w:cs="Times New Roman"/>
          <w:sz w:val="24"/>
          <w:szCs w:val="24"/>
          <w:lang w:val="en-US"/>
        </w:rPr>
        <w:t xml:space="preserve">Standard hours for actual output (SH) = </w:t>
      </w:r>
      <w:r w:rsidRPr="00B1075B">
        <w:rPr>
          <w:rFonts w:ascii="Times New Roman" w:hAnsi="Times New Roman" w:cs="Times New Roman"/>
          <w:bCs/>
          <w:sz w:val="24"/>
          <w:szCs w:val="24"/>
          <w:lang w:val="en-US"/>
        </w:rPr>
        <w:t>2,000 units × 1 hr = 2,000 hours</w:t>
      </w:r>
    </w:p>
    <w:p w:rsidR="0041222F" w:rsidRPr="00B1075B" w:rsidRDefault="0041222F" w:rsidP="0041222F">
      <w:pPr>
        <w:numPr>
          <w:ilvl w:val="0"/>
          <w:numId w:val="22"/>
        </w:numPr>
        <w:spacing w:line="360" w:lineRule="auto"/>
        <w:jc w:val="both"/>
        <w:rPr>
          <w:rFonts w:ascii="Times New Roman" w:hAnsi="Times New Roman" w:cs="Times New Roman"/>
          <w:sz w:val="24"/>
          <w:szCs w:val="24"/>
          <w:lang w:val="en-US"/>
        </w:rPr>
      </w:pPr>
      <w:r w:rsidRPr="00B1075B">
        <w:rPr>
          <w:rFonts w:ascii="Times New Roman" w:hAnsi="Times New Roman" w:cs="Times New Roman"/>
          <w:sz w:val="24"/>
          <w:szCs w:val="24"/>
          <w:lang w:val="en-US"/>
        </w:rPr>
        <w:t xml:space="preserve">Actual labour cost = </w:t>
      </w:r>
      <w:r w:rsidRPr="00B1075B">
        <w:rPr>
          <w:rFonts w:ascii="Times New Roman" w:hAnsi="Times New Roman" w:cs="Times New Roman"/>
          <w:bCs/>
          <w:sz w:val="24"/>
          <w:szCs w:val="24"/>
          <w:lang w:val="en-US"/>
        </w:rPr>
        <w:t>AH × AR = 1,800 × 41 = ₹73,800</w:t>
      </w:r>
    </w:p>
    <w:p w:rsidR="00CB68B1" w:rsidRPr="00CB68B1" w:rsidRDefault="00CB68B1" w:rsidP="00CB68B1">
      <w:pPr>
        <w:spacing w:line="360" w:lineRule="auto"/>
        <w:jc w:val="both"/>
        <w:rPr>
          <w:rFonts w:ascii="Times New Roman" w:hAnsi="Times New Roman" w:cs="Times New Roman"/>
          <w:sz w:val="24"/>
          <w:szCs w:val="24"/>
        </w:rPr>
      </w:pPr>
    </w:p>
    <w:p w:rsidR="00CB68B1" w:rsidRPr="00CB68B1" w:rsidRDefault="00CB68B1" w:rsidP="00CB68B1">
      <w:pPr>
        <w:spacing w:line="360" w:lineRule="auto"/>
        <w:jc w:val="both"/>
        <w:rPr>
          <w:rFonts w:ascii="Times New Roman" w:hAnsi="Times New Roman" w:cs="Times New Roman"/>
          <w:sz w:val="24"/>
          <w:szCs w:val="24"/>
        </w:rPr>
      </w:pPr>
    </w:p>
    <w:p w:rsidR="00B1075B" w:rsidRDefault="00CB68B1" w:rsidP="00292166">
      <w:pPr>
        <w:spacing w:line="360" w:lineRule="auto"/>
        <w:jc w:val="center"/>
        <w:rPr>
          <w:rFonts w:ascii="Times New Roman" w:hAnsi="Times New Roman" w:cs="Times New Roman"/>
          <w:b/>
          <w:sz w:val="24"/>
          <w:szCs w:val="24"/>
        </w:rPr>
      </w:pPr>
      <w:r w:rsidRPr="00B1075B">
        <w:rPr>
          <w:rFonts w:ascii="Times New Roman" w:hAnsi="Times New Roman" w:cs="Times New Roman"/>
          <w:b/>
          <w:sz w:val="24"/>
          <w:szCs w:val="24"/>
        </w:rPr>
        <w:t>Set – 2</w:t>
      </w:r>
    </w:p>
    <w:p w:rsidR="00292166" w:rsidRPr="00B1075B" w:rsidRDefault="00292166" w:rsidP="00292166">
      <w:pPr>
        <w:spacing w:line="360" w:lineRule="auto"/>
        <w:jc w:val="center"/>
        <w:rPr>
          <w:rFonts w:ascii="Times New Roman" w:hAnsi="Times New Roman" w:cs="Times New Roman"/>
          <w:b/>
          <w:sz w:val="24"/>
          <w:szCs w:val="24"/>
        </w:rPr>
      </w:pPr>
    </w:p>
    <w:p w:rsidR="00CB68B1"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Q4. “Analysis without interpretation is meaningless and interpretation without analysis is impossible”. Discuss this statement, considering techniques and the objectives of financial statement analysis.</w:t>
      </w:r>
    </w:p>
    <w:p w:rsidR="00B1075B" w:rsidRPr="00B1075B" w:rsidRDefault="00B1075B" w:rsidP="00CB68B1">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Ans 4.</w:t>
      </w:r>
      <w:proofErr w:type="gramEnd"/>
    </w:p>
    <w:p w:rsidR="0041222F" w:rsidRPr="0041222F" w:rsidRDefault="0041222F" w:rsidP="00292166">
      <w:pPr>
        <w:spacing w:line="360" w:lineRule="auto"/>
        <w:jc w:val="both"/>
        <w:rPr>
          <w:rFonts w:ascii="Times New Roman" w:hAnsi="Times New Roman" w:cs="Times New Roman"/>
          <w:sz w:val="24"/>
          <w:szCs w:val="24"/>
          <w:lang w:val="en-US"/>
        </w:rPr>
      </w:pPr>
      <w:r w:rsidRPr="00B1075B">
        <w:rPr>
          <w:rFonts w:ascii="Times New Roman" w:hAnsi="Times New Roman" w:cs="Times New Roman"/>
          <w:sz w:val="24"/>
          <w:szCs w:val="24"/>
          <w:lang w:val="en-US"/>
        </w:rPr>
        <w:t xml:space="preserve">The statement “Analysis without interpretation is meaningless and interpretation without analysis is impossible” reflects the interdependence of two essential stages in financial statement analysis. Financial analysis is the process of evaluating a company’s financial data to understand its performance, stability, and profitability. However, the process does not end with mere computation of ratios or figures; the results must be interpreted logically to derive meaningful conclusions. In essence, analysis and interpretation are two sides of the same </w:t>
      </w:r>
    </w:p>
    <w:p w:rsidR="00CB68B1" w:rsidRDefault="00CB68B1" w:rsidP="00CB68B1">
      <w:pPr>
        <w:spacing w:line="360" w:lineRule="auto"/>
        <w:jc w:val="both"/>
        <w:rPr>
          <w:rFonts w:ascii="Times New Roman" w:hAnsi="Times New Roman" w:cs="Times New Roman"/>
          <w:sz w:val="24"/>
          <w:szCs w:val="24"/>
        </w:rPr>
      </w:pPr>
    </w:p>
    <w:p w:rsidR="0041222F" w:rsidRPr="00CB68B1" w:rsidRDefault="0041222F" w:rsidP="00CB68B1">
      <w:pPr>
        <w:spacing w:line="360" w:lineRule="auto"/>
        <w:jc w:val="both"/>
        <w:rPr>
          <w:rFonts w:ascii="Times New Roman" w:hAnsi="Times New Roman" w:cs="Times New Roman"/>
          <w:sz w:val="24"/>
          <w:szCs w:val="24"/>
        </w:rPr>
      </w:pPr>
    </w:p>
    <w:p w:rsidR="00CB68B1" w:rsidRPr="00B1075B"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Q5. From the following balance sheet of Shri Krishna Ltd dated 31.3.2024:</w:t>
      </w:r>
    </w:p>
    <w:p w:rsidR="00CB68B1" w:rsidRPr="00B1075B"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Calculate: -</w:t>
      </w:r>
    </w:p>
    <w:p w:rsidR="00CB68B1" w:rsidRPr="00B1075B"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Current Ratio</w:t>
      </w:r>
    </w:p>
    <w:p w:rsidR="00CB68B1" w:rsidRPr="00B1075B"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Quick ratio</w:t>
      </w:r>
    </w:p>
    <w:p w:rsidR="00CB68B1" w:rsidRPr="00B1075B"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Debt-Equity ratio</w:t>
      </w:r>
    </w:p>
    <w:p w:rsidR="00CB68B1" w:rsidRPr="00B1075B"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Proprietary ratio</w:t>
      </w:r>
    </w:p>
    <w:tbl>
      <w:tblPr>
        <w:tblW w:w="5000" w:type="pct"/>
        <w:tblLook w:val="04A0"/>
      </w:tblPr>
      <w:tblGrid>
        <w:gridCol w:w="2697"/>
        <w:gridCol w:w="1603"/>
        <w:gridCol w:w="2915"/>
        <w:gridCol w:w="2027"/>
      </w:tblGrid>
      <w:tr w:rsidR="00CB68B1" w:rsidRPr="00B1075B" w:rsidTr="00CB68B1">
        <w:trPr>
          <w:trHeight w:val="290"/>
        </w:trPr>
        <w:tc>
          <w:tcPr>
            <w:tcW w:w="1517" w:type="pct"/>
            <w:tcBorders>
              <w:top w:val="single" w:sz="4" w:space="0" w:color="auto"/>
              <w:left w:val="single" w:sz="4" w:space="0" w:color="auto"/>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Particulars</w:t>
            </w:r>
          </w:p>
        </w:tc>
        <w:tc>
          <w:tcPr>
            <w:tcW w:w="694" w:type="pct"/>
            <w:tcBorders>
              <w:top w:val="single" w:sz="4" w:space="0" w:color="auto"/>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Amount (Rs.)</w:t>
            </w:r>
          </w:p>
        </w:tc>
        <w:tc>
          <w:tcPr>
            <w:tcW w:w="1635" w:type="pct"/>
            <w:tcBorders>
              <w:top w:val="single" w:sz="4" w:space="0" w:color="auto"/>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Particulars</w:t>
            </w:r>
          </w:p>
        </w:tc>
        <w:tc>
          <w:tcPr>
            <w:tcW w:w="1154" w:type="pct"/>
            <w:tcBorders>
              <w:top w:val="single" w:sz="4" w:space="0" w:color="auto"/>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Amount (Rs.)</w:t>
            </w:r>
          </w:p>
        </w:tc>
      </w:tr>
      <w:tr w:rsidR="00CB68B1" w:rsidRPr="00B1075B" w:rsidTr="00CB68B1">
        <w:trPr>
          <w:trHeight w:val="290"/>
        </w:trPr>
        <w:tc>
          <w:tcPr>
            <w:tcW w:w="1517" w:type="pct"/>
            <w:tcBorders>
              <w:top w:val="nil"/>
              <w:left w:val="single" w:sz="4" w:space="0" w:color="auto"/>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Equity Share Capital</w:t>
            </w:r>
          </w:p>
        </w:tc>
        <w:tc>
          <w:tcPr>
            <w:tcW w:w="694"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40,000</w:t>
            </w:r>
          </w:p>
        </w:tc>
        <w:tc>
          <w:tcPr>
            <w:tcW w:w="1635"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Plant and Machinery</w:t>
            </w:r>
          </w:p>
        </w:tc>
        <w:tc>
          <w:tcPr>
            <w:tcW w:w="1154"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24,000</w:t>
            </w:r>
          </w:p>
        </w:tc>
      </w:tr>
      <w:tr w:rsidR="00CB68B1" w:rsidRPr="00B1075B" w:rsidTr="00CB68B1">
        <w:trPr>
          <w:trHeight w:val="290"/>
        </w:trPr>
        <w:tc>
          <w:tcPr>
            <w:tcW w:w="1517" w:type="pct"/>
            <w:tcBorders>
              <w:top w:val="nil"/>
              <w:left w:val="single" w:sz="4" w:space="0" w:color="auto"/>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Capital Reserve</w:t>
            </w:r>
          </w:p>
        </w:tc>
        <w:tc>
          <w:tcPr>
            <w:tcW w:w="694"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8,000</w:t>
            </w:r>
          </w:p>
        </w:tc>
        <w:tc>
          <w:tcPr>
            <w:tcW w:w="1635"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Land and Buildings</w:t>
            </w:r>
          </w:p>
        </w:tc>
        <w:tc>
          <w:tcPr>
            <w:tcW w:w="1154"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40,000</w:t>
            </w:r>
          </w:p>
        </w:tc>
      </w:tr>
      <w:tr w:rsidR="00CB68B1" w:rsidRPr="00B1075B" w:rsidTr="00CB68B1">
        <w:trPr>
          <w:trHeight w:val="290"/>
        </w:trPr>
        <w:tc>
          <w:tcPr>
            <w:tcW w:w="1517" w:type="pct"/>
            <w:tcBorders>
              <w:top w:val="nil"/>
              <w:left w:val="single" w:sz="4" w:space="0" w:color="auto"/>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8% Loan on Mortgage</w:t>
            </w:r>
          </w:p>
        </w:tc>
        <w:tc>
          <w:tcPr>
            <w:tcW w:w="694"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32,000</w:t>
            </w:r>
          </w:p>
        </w:tc>
        <w:tc>
          <w:tcPr>
            <w:tcW w:w="1635"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Furniture &amp; Fixtures</w:t>
            </w:r>
          </w:p>
        </w:tc>
        <w:tc>
          <w:tcPr>
            <w:tcW w:w="1154"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16,000</w:t>
            </w:r>
          </w:p>
        </w:tc>
      </w:tr>
      <w:tr w:rsidR="00CB68B1" w:rsidRPr="00B1075B" w:rsidTr="00CB68B1">
        <w:trPr>
          <w:trHeight w:val="290"/>
        </w:trPr>
        <w:tc>
          <w:tcPr>
            <w:tcW w:w="1517" w:type="pct"/>
            <w:tcBorders>
              <w:top w:val="nil"/>
              <w:left w:val="single" w:sz="4" w:space="0" w:color="auto"/>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Creditors</w:t>
            </w:r>
          </w:p>
        </w:tc>
        <w:tc>
          <w:tcPr>
            <w:tcW w:w="694"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16,000</w:t>
            </w:r>
          </w:p>
        </w:tc>
        <w:tc>
          <w:tcPr>
            <w:tcW w:w="1635"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Stock</w:t>
            </w:r>
          </w:p>
        </w:tc>
        <w:tc>
          <w:tcPr>
            <w:tcW w:w="1154"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12,000</w:t>
            </w:r>
          </w:p>
        </w:tc>
      </w:tr>
      <w:tr w:rsidR="00CB68B1" w:rsidRPr="00B1075B" w:rsidTr="00CB68B1">
        <w:trPr>
          <w:trHeight w:val="290"/>
        </w:trPr>
        <w:tc>
          <w:tcPr>
            <w:tcW w:w="1517" w:type="pct"/>
            <w:tcBorders>
              <w:top w:val="nil"/>
              <w:left w:val="single" w:sz="4" w:space="0" w:color="auto"/>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Bank Overdraft</w:t>
            </w:r>
          </w:p>
        </w:tc>
        <w:tc>
          <w:tcPr>
            <w:tcW w:w="694"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4,000</w:t>
            </w:r>
          </w:p>
        </w:tc>
        <w:tc>
          <w:tcPr>
            <w:tcW w:w="1635"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Debtors</w:t>
            </w:r>
          </w:p>
        </w:tc>
        <w:tc>
          <w:tcPr>
            <w:tcW w:w="1154"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12,000</w:t>
            </w:r>
          </w:p>
        </w:tc>
      </w:tr>
      <w:tr w:rsidR="00CB68B1" w:rsidRPr="00B1075B" w:rsidTr="00CB68B1">
        <w:trPr>
          <w:trHeight w:val="290"/>
        </w:trPr>
        <w:tc>
          <w:tcPr>
            <w:tcW w:w="1517" w:type="pct"/>
            <w:tcBorders>
              <w:top w:val="nil"/>
              <w:left w:val="single" w:sz="4" w:space="0" w:color="auto"/>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Current Taxation</w:t>
            </w:r>
          </w:p>
        </w:tc>
        <w:tc>
          <w:tcPr>
            <w:tcW w:w="694"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4,000</w:t>
            </w:r>
          </w:p>
        </w:tc>
        <w:tc>
          <w:tcPr>
            <w:tcW w:w="1635"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Investments (Short-term)</w:t>
            </w:r>
          </w:p>
        </w:tc>
        <w:tc>
          <w:tcPr>
            <w:tcW w:w="1154"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4,000</w:t>
            </w:r>
          </w:p>
        </w:tc>
      </w:tr>
      <w:tr w:rsidR="00CB68B1" w:rsidRPr="00B1075B" w:rsidTr="00CB68B1">
        <w:trPr>
          <w:trHeight w:val="290"/>
        </w:trPr>
        <w:tc>
          <w:tcPr>
            <w:tcW w:w="1517" w:type="pct"/>
            <w:tcBorders>
              <w:top w:val="nil"/>
              <w:left w:val="single" w:sz="4" w:space="0" w:color="auto"/>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Future Taxation</w:t>
            </w:r>
          </w:p>
        </w:tc>
        <w:tc>
          <w:tcPr>
            <w:tcW w:w="694"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4,000</w:t>
            </w:r>
          </w:p>
        </w:tc>
        <w:tc>
          <w:tcPr>
            <w:tcW w:w="1635"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Cash in Hand</w:t>
            </w:r>
          </w:p>
        </w:tc>
        <w:tc>
          <w:tcPr>
            <w:tcW w:w="1154"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12,000</w:t>
            </w:r>
          </w:p>
        </w:tc>
      </w:tr>
      <w:tr w:rsidR="00CB68B1" w:rsidRPr="00B1075B" w:rsidTr="00CB68B1">
        <w:trPr>
          <w:trHeight w:val="290"/>
        </w:trPr>
        <w:tc>
          <w:tcPr>
            <w:tcW w:w="1517" w:type="pct"/>
            <w:tcBorders>
              <w:top w:val="nil"/>
              <w:left w:val="single" w:sz="4" w:space="0" w:color="auto"/>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Profit and Loss A/C</w:t>
            </w:r>
          </w:p>
        </w:tc>
        <w:tc>
          <w:tcPr>
            <w:tcW w:w="694"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12,000</w:t>
            </w:r>
          </w:p>
        </w:tc>
        <w:tc>
          <w:tcPr>
            <w:tcW w:w="1635"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 </w:t>
            </w:r>
          </w:p>
        </w:tc>
        <w:tc>
          <w:tcPr>
            <w:tcW w:w="1154"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 </w:t>
            </w:r>
          </w:p>
        </w:tc>
      </w:tr>
      <w:tr w:rsidR="00CB68B1" w:rsidRPr="00B1075B" w:rsidTr="00CB68B1">
        <w:trPr>
          <w:trHeight w:val="290"/>
        </w:trPr>
        <w:tc>
          <w:tcPr>
            <w:tcW w:w="1517" w:type="pct"/>
            <w:tcBorders>
              <w:top w:val="nil"/>
              <w:left w:val="single" w:sz="4" w:space="0" w:color="auto"/>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p>
        </w:tc>
        <w:tc>
          <w:tcPr>
            <w:tcW w:w="694"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1,20,000</w:t>
            </w:r>
          </w:p>
        </w:tc>
        <w:tc>
          <w:tcPr>
            <w:tcW w:w="1635"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p>
        </w:tc>
        <w:tc>
          <w:tcPr>
            <w:tcW w:w="1154" w:type="pct"/>
            <w:tcBorders>
              <w:top w:val="nil"/>
              <w:left w:val="nil"/>
              <w:bottom w:val="single" w:sz="4" w:space="0" w:color="auto"/>
              <w:right w:val="single" w:sz="4" w:space="0" w:color="auto"/>
            </w:tcBorders>
            <w:noWrap/>
            <w:vAlign w:val="bottom"/>
            <w:hideMark/>
          </w:tcPr>
          <w:p w:rsidR="00CB68B1" w:rsidRPr="00B1075B" w:rsidRDefault="00CB68B1" w:rsidP="00CB68B1">
            <w:pPr>
              <w:spacing w:after="0"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1,20,000</w:t>
            </w:r>
          </w:p>
        </w:tc>
      </w:tr>
    </w:tbl>
    <w:p w:rsidR="00CB68B1" w:rsidRPr="00B1075B" w:rsidRDefault="00CB68B1" w:rsidP="00CB68B1">
      <w:pPr>
        <w:spacing w:after="0" w:line="360" w:lineRule="auto"/>
        <w:jc w:val="both"/>
        <w:rPr>
          <w:rFonts w:ascii="Times New Roman" w:hAnsi="Times New Roman" w:cs="Times New Roman"/>
          <w:b/>
          <w:sz w:val="24"/>
          <w:szCs w:val="24"/>
        </w:rPr>
      </w:pPr>
    </w:p>
    <w:p w:rsidR="00CB68B1" w:rsidRPr="00B1075B"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2.5*4</w:t>
      </w:r>
    </w:p>
    <w:p w:rsidR="0041222F" w:rsidRPr="00B1075B" w:rsidRDefault="00B1075B" w:rsidP="00CB68B1">
      <w:pPr>
        <w:spacing w:line="360" w:lineRule="auto"/>
        <w:jc w:val="both"/>
        <w:rPr>
          <w:rFonts w:ascii="Times New Roman" w:hAnsi="Times New Roman" w:cs="Times New Roman"/>
          <w:b/>
          <w:sz w:val="24"/>
          <w:szCs w:val="24"/>
        </w:rPr>
      </w:pPr>
      <w:proofErr w:type="gramStart"/>
      <w:r w:rsidRPr="00B1075B">
        <w:rPr>
          <w:rFonts w:ascii="Times New Roman" w:hAnsi="Times New Roman" w:cs="Times New Roman"/>
          <w:b/>
          <w:sz w:val="24"/>
          <w:szCs w:val="24"/>
        </w:rPr>
        <w:t>Ans 5.</w:t>
      </w:r>
      <w:proofErr w:type="gramEnd"/>
    </w:p>
    <w:p w:rsidR="0041222F" w:rsidRPr="00B1075B" w:rsidRDefault="0041222F" w:rsidP="0041222F">
      <w:pPr>
        <w:spacing w:line="360" w:lineRule="auto"/>
        <w:jc w:val="both"/>
        <w:rPr>
          <w:rFonts w:ascii="Times New Roman" w:hAnsi="Times New Roman" w:cs="Times New Roman"/>
          <w:sz w:val="24"/>
          <w:szCs w:val="24"/>
          <w:lang w:val="en-US"/>
        </w:rPr>
      </w:pPr>
      <w:r w:rsidRPr="00B1075B">
        <w:rPr>
          <w:rFonts w:ascii="Times New Roman" w:hAnsi="Times New Roman" w:cs="Times New Roman"/>
          <w:sz w:val="24"/>
          <w:szCs w:val="24"/>
          <w:lang w:val="en-US"/>
        </w:rPr>
        <w:t xml:space="preserve">The ratios for </w:t>
      </w:r>
      <w:r w:rsidRPr="00B1075B">
        <w:rPr>
          <w:rFonts w:ascii="Times New Roman" w:hAnsi="Times New Roman" w:cs="Times New Roman"/>
          <w:bCs/>
          <w:sz w:val="24"/>
          <w:szCs w:val="24"/>
          <w:lang w:val="en-US"/>
        </w:rPr>
        <w:t>Shri Krishna Ltd. (31-03-2024)</w:t>
      </w:r>
      <w:r w:rsidRPr="00B1075B">
        <w:rPr>
          <w:rFonts w:ascii="Times New Roman" w:hAnsi="Times New Roman" w:cs="Times New Roman"/>
          <w:sz w:val="24"/>
          <w:szCs w:val="24"/>
          <w:lang w:val="en-US"/>
        </w:rPr>
        <w:t xml:space="preserve"> with clear formulas and workings:</w:t>
      </w:r>
    </w:p>
    <w:p w:rsidR="0041222F" w:rsidRPr="0041222F" w:rsidRDefault="0041222F" w:rsidP="0041222F">
      <w:pPr>
        <w:spacing w:line="360" w:lineRule="auto"/>
        <w:jc w:val="both"/>
        <w:rPr>
          <w:rFonts w:ascii="Times New Roman" w:hAnsi="Times New Roman" w:cs="Times New Roman"/>
          <w:b/>
          <w:bCs/>
          <w:sz w:val="24"/>
          <w:szCs w:val="24"/>
          <w:lang w:val="en-US"/>
        </w:rPr>
      </w:pPr>
      <w:r w:rsidRPr="0041222F">
        <w:rPr>
          <w:rFonts w:ascii="Times New Roman" w:hAnsi="Times New Roman" w:cs="Times New Roman"/>
          <w:b/>
          <w:bCs/>
          <w:sz w:val="24"/>
          <w:szCs w:val="24"/>
          <w:lang w:val="en-US"/>
        </w:rPr>
        <w:lastRenderedPageBreak/>
        <w:t>1) Current Ratio</w:t>
      </w:r>
    </w:p>
    <w:p w:rsidR="0041222F" w:rsidRPr="00B1075B" w:rsidRDefault="0041222F" w:rsidP="0041222F">
      <w:pPr>
        <w:spacing w:line="360" w:lineRule="auto"/>
        <w:jc w:val="both"/>
        <w:rPr>
          <w:rFonts w:ascii="Times New Roman" w:hAnsi="Times New Roman" w:cs="Times New Roman"/>
          <w:sz w:val="24"/>
          <w:szCs w:val="24"/>
          <w:lang w:val="en-US"/>
        </w:rPr>
      </w:pPr>
      <w:r w:rsidRPr="00B1075B">
        <w:rPr>
          <w:rFonts w:ascii="Times New Roman" w:hAnsi="Times New Roman" w:cs="Times New Roman"/>
          <w:bCs/>
          <w:sz w:val="24"/>
          <w:szCs w:val="24"/>
          <w:lang w:val="en-US"/>
        </w:rPr>
        <w:t>Formula:</w:t>
      </w:r>
      <w:r w:rsidRPr="00B1075B">
        <w:rPr>
          <w:rFonts w:ascii="Times New Roman" w:hAnsi="Times New Roman" w:cs="Times New Roman"/>
          <w:sz w:val="24"/>
          <w:szCs w:val="24"/>
          <w:lang w:val="en-US"/>
        </w:rPr>
        <w:t xml:space="preserve"> Current Assets / Current Liabilities</w:t>
      </w:r>
    </w:p>
    <w:p w:rsidR="0041222F" w:rsidRPr="00B1075B" w:rsidRDefault="0041222F" w:rsidP="0041222F">
      <w:pPr>
        <w:numPr>
          <w:ilvl w:val="0"/>
          <w:numId w:val="27"/>
        </w:numPr>
        <w:spacing w:line="360" w:lineRule="auto"/>
        <w:jc w:val="both"/>
        <w:rPr>
          <w:rFonts w:ascii="Times New Roman" w:hAnsi="Times New Roman" w:cs="Times New Roman"/>
          <w:sz w:val="24"/>
          <w:szCs w:val="24"/>
          <w:lang w:val="en-US"/>
        </w:rPr>
      </w:pPr>
      <w:r w:rsidRPr="00B1075B">
        <w:rPr>
          <w:rFonts w:ascii="Times New Roman" w:hAnsi="Times New Roman" w:cs="Times New Roman"/>
          <w:sz w:val="24"/>
          <w:szCs w:val="24"/>
          <w:lang w:val="en-US"/>
        </w:rPr>
        <w:t xml:space="preserve">Current Assets = Stock 12,000 + Debtors 12,000 + Short-term Investments 4,000 + Cash 12,000 = </w:t>
      </w:r>
      <w:r w:rsidRPr="00B1075B">
        <w:rPr>
          <w:rFonts w:ascii="Times New Roman" w:hAnsi="Times New Roman" w:cs="Times New Roman"/>
          <w:bCs/>
          <w:sz w:val="24"/>
          <w:szCs w:val="24"/>
          <w:lang w:val="en-US"/>
        </w:rPr>
        <w:t>₹40,000</w:t>
      </w:r>
    </w:p>
    <w:p w:rsidR="0041222F" w:rsidRPr="00B1075B" w:rsidRDefault="0041222F" w:rsidP="0041222F">
      <w:pPr>
        <w:numPr>
          <w:ilvl w:val="0"/>
          <w:numId w:val="27"/>
        </w:numPr>
        <w:spacing w:line="360" w:lineRule="auto"/>
        <w:jc w:val="both"/>
        <w:rPr>
          <w:rFonts w:ascii="Times New Roman" w:hAnsi="Times New Roman" w:cs="Times New Roman"/>
          <w:sz w:val="24"/>
          <w:szCs w:val="24"/>
          <w:lang w:val="en-US"/>
        </w:rPr>
      </w:pPr>
      <w:r w:rsidRPr="00B1075B">
        <w:rPr>
          <w:rFonts w:ascii="Times New Roman" w:hAnsi="Times New Roman" w:cs="Times New Roman"/>
          <w:sz w:val="24"/>
          <w:szCs w:val="24"/>
          <w:lang w:val="en-US"/>
        </w:rPr>
        <w:t xml:space="preserve">Current Liabilities = Creditors 16,000 + Bank Overdraft 4,000 + Current Taxation 4,000 = </w:t>
      </w:r>
      <w:r w:rsidRPr="00B1075B">
        <w:rPr>
          <w:rFonts w:ascii="Times New Roman" w:hAnsi="Times New Roman" w:cs="Times New Roman"/>
          <w:bCs/>
          <w:sz w:val="24"/>
          <w:szCs w:val="24"/>
          <w:lang w:val="en-US"/>
        </w:rPr>
        <w:t>₹24,000</w:t>
      </w:r>
    </w:p>
    <w:p w:rsidR="0041222F" w:rsidRPr="00B1075B" w:rsidRDefault="0041222F" w:rsidP="0041222F">
      <w:pPr>
        <w:spacing w:line="360" w:lineRule="auto"/>
        <w:jc w:val="both"/>
        <w:rPr>
          <w:rFonts w:ascii="Times New Roman" w:hAnsi="Times New Roman" w:cs="Times New Roman"/>
          <w:sz w:val="24"/>
          <w:szCs w:val="24"/>
          <w:lang w:val="en-US"/>
        </w:rPr>
      </w:pPr>
      <w:r w:rsidRPr="00B1075B">
        <w:rPr>
          <w:rFonts w:ascii="Times New Roman" w:hAnsi="Times New Roman" w:cs="Times New Roman"/>
          <w:bCs/>
          <w:sz w:val="24"/>
          <w:szCs w:val="24"/>
          <w:lang w:val="en-US"/>
        </w:rPr>
        <w:t xml:space="preserve">Current Ratio = 40,000 / 24,000 = 1.6667 ≈ </w:t>
      </w:r>
      <w:proofErr w:type="gramStart"/>
      <w:r w:rsidRPr="00B1075B">
        <w:rPr>
          <w:rFonts w:ascii="Times New Roman" w:hAnsi="Times New Roman" w:cs="Times New Roman"/>
          <w:bCs/>
          <w:sz w:val="24"/>
          <w:szCs w:val="24"/>
          <w:lang w:val="en-US"/>
        </w:rPr>
        <w:t>1.67 :</w:t>
      </w:r>
      <w:proofErr w:type="gramEnd"/>
      <w:r w:rsidRPr="00B1075B">
        <w:rPr>
          <w:rFonts w:ascii="Times New Roman" w:hAnsi="Times New Roman" w:cs="Times New Roman"/>
          <w:bCs/>
          <w:sz w:val="24"/>
          <w:szCs w:val="24"/>
          <w:lang w:val="en-US"/>
        </w:rPr>
        <w:t xml:space="preserve"> 1</w:t>
      </w:r>
    </w:p>
    <w:p w:rsidR="0041222F" w:rsidRPr="0041222F" w:rsidRDefault="0041222F" w:rsidP="0041222F">
      <w:pPr>
        <w:spacing w:line="360" w:lineRule="auto"/>
        <w:jc w:val="both"/>
        <w:rPr>
          <w:rFonts w:ascii="Times New Roman" w:hAnsi="Times New Roman" w:cs="Times New Roman"/>
          <w:b/>
          <w:bCs/>
          <w:sz w:val="24"/>
          <w:szCs w:val="24"/>
          <w:lang w:val="en-US"/>
        </w:rPr>
      </w:pPr>
      <w:r w:rsidRPr="0041222F">
        <w:rPr>
          <w:rFonts w:ascii="Times New Roman" w:hAnsi="Times New Roman" w:cs="Times New Roman"/>
          <w:b/>
          <w:bCs/>
          <w:sz w:val="24"/>
          <w:szCs w:val="24"/>
          <w:lang w:val="en-US"/>
        </w:rPr>
        <w:t>2) Quick (Acid-Test) Ratio</w:t>
      </w:r>
    </w:p>
    <w:p w:rsidR="0041222F" w:rsidRPr="00B1075B" w:rsidRDefault="0041222F" w:rsidP="00CB68B1">
      <w:pPr>
        <w:spacing w:line="360" w:lineRule="auto"/>
        <w:jc w:val="both"/>
        <w:rPr>
          <w:rFonts w:ascii="Times New Roman" w:hAnsi="Times New Roman" w:cs="Times New Roman"/>
          <w:b/>
          <w:sz w:val="24"/>
          <w:szCs w:val="24"/>
        </w:rPr>
      </w:pPr>
    </w:p>
    <w:p w:rsidR="00CB68B1" w:rsidRDefault="00CB68B1" w:rsidP="00CB68B1">
      <w:pPr>
        <w:spacing w:line="360" w:lineRule="auto"/>
        <w:jc w:val="both"/>
        <w:rPr>
          <w:rFonts w:ascii="Times New Roman" w:hAnsi="Times New Roman" w:cs="Times New Roman"/>
          <w:b/>
          <w:sz w:val="24"/>
          <w:szCs w:val="24"/>
        </w:rPr>
      </w:pPr>
      <w:r w:rsidRPr="00B1075B">
        <w:rPr>
          <w:rFonts w:ascii="Times New Roman" w:hAnsi="Times New Roman" w:cs="Times New Roman"/>
          <w:b/>
          <w:sz w:val="24"/>
          <w:szCs w:val="24"/>
        </w:rPr>
        <w:t>Q6. Explain the concept of responsibility accounting. Also, describe the types of responsibility centre in detail. 2+8</w:t>
      </w:r>
      <w:r w:rsidRPr="00B1075B">
        <w:rPr>
          <w:rFonts w:ascii="Times New Roman" w:hAnsi="Times New Roman" w:cs="Times New Roman"/>
          <w:b/>
          <w:sz w:val="24"/>
          <w:szCs w:val="24"/>
        </w:rPr>
        <w:tab/>
      </w:r>
    </w:p>
    <w:p w:rsidR="00B1075B" w:rsidRPr="00B1075B" w:rsidRDefault="00B1075B" w:rsidP="00CB68B1">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41222F" w:rsidRPr="0041222F" w:rsidRDefault="0041222F" w:rsidP="0041222F">
      <w:pPr>
        <w:spacing w:line="360" w:lineRule="auto"/>
        <w:jc w:val="both"/>
        <w:rPr>
          <w:rFonts w:ascii="Times New Roman" w:hAnsi="Times New Roman" w:cs="Times New Roman"/>
          <w:b/>
          <w:bCs/>
          <w:sz w:val="24"/>
          <w:szCs w:val="24"/>
          <w:lang w:val="en-US"/>
        </w:rPr>
      </w:pPr>
      <w:r w:rsidRPr="0041222F">
        <w:rPr>
          <w:rFonts w:ascii="Times New Roman" w:hAnsi="Times New Roman" w:cs="Times New Roman"/>
          <w:b/>
          <w:bCs/>
          <w:sz w:val="24"/>
          <w:szCs w:val="24"/>
          <w:lang w:val="en-US"/>
        </w:rPr>
        <w:t>Concept of Responsibility Accounting and Types of Responsibility Centres</w:t>
      </w:r>
    </w:p>
    <w:p w:rsidR="0041222F" w:rsidRPr="0041222F" w:rsidRDefault="0041222F" w:rsidP="00292166">
      <w:pPr>
        <w:spacing w:line="360" w:lineRule="auto"/>
        <w:jc w:val="both"/>
        <w:rPr>
          <w:rFonts w:ascii="Times New Roman" w:hAnsi="Times New Roman" w:cs="Times New Roman"/>
          <w:sz w:val="24"/>
          <w:szCs w:val="24"/>
          <w:lang w:val="en-US"/>
        </w:rPr>
      </w:pPr>
      <w:r w:rsidRPr="0041222F">
        <w:rPr>
          <w:rFonts w:ascii="Times New Roman" w:hAnsi="Times New Roman" w:cs="Times New Roman"/>
          <w:sz w:val="24"/>
          <w:szCs w:val="24"/>
          <w:lang w:val="en-US"/>
        </w:rPr>
        <w:t xml:space="preserve">Responsibility accounting is a vital component of management accounting designed to measure the performance of various divisions, departments, or individuals within an organization. It is based on the principle of assigning specific responsibilities to managers and evaluating their performance in relation to the objectives and resources under their control. Responsibility accounting ensures accountability by linking organizational goals with </w:t>
      </w:r>
    </w:p>
    <w:p w:rsidR="00CB68B1" w:rsidRPr="00CB68B1" w:rsidRDefault="00CB68B1" w:rsidP="00CB68B1">
      <w:pPr>
        <w:spacing w:line="360" w:lineRule="auto"/>
        <w:jc w:val="both"/>
        <w:rPr>
          <w:rFonts w:ascii="Times New Roman" w:hAnsi="Times New Roman" w:cs="Times New Roman"/>
          <w:sz w:val="24"/>
          <w:szCs w:val="24"/>
        </w:rPr>
      </w:pPr>
    </w:p>
    <w:sectPr w:rsidR="00CB68B1" w:rsidRPr="00CB68B1" w:rsidSect="00CB68B1">
      <w:headerReference w:type="default" r:id="rId9"/>
      <w:footerReference w:type="default" r:id="rId10"/>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EE2" w:rsidRDefault="00A85EE2">
      <w:pPr>
        <w:spacing w:after="0" w:line="240" w:lineRule="auto"/>
      </w:pPr>
      <w:r>
        <w:separator/>
      </w:r>
    </w:p>
  </w:endnote>
  <w:endnote w:type="continuationSeparator" w:id="0">
    <w:p w:rsidR="00A85EE2" w:rsidRDefault="00A85E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EE2" w:rsidRDefault="00A85EE2">
      <w:pPr>
        <w:spacing w:after="0" w:line="240" w:lineRule="auto"/>
      </w:pPr>
      <w:r>
        <w:separator/>
      </w:r>
    </w:p>
  </w:footnote>
  <w:footnote w:type="continuationSeparator" w:id="0">
    <w:p w:rsidR="00A85EE2" w:rsidRDefault="00A85E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75053B" w:rsidRDefault="001E6A9F" w:rsidP="0075053B">
    <w:pPr>
      <w:widowControl w:val="0"/>
      <w:spacing w:line="276" w:lineRule="auto"/>
      <w:jc w:val="center"/>
      <w:rPr>
        <w:rFonts w:ascii="Times New Roman" w:eastAsia="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8CA337F"/>
    <w:multiLevelType w:val="multilevel"/>
    <w:tmpl w:val="AF26C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6">
    <w:nsid w:val="208E1B15"/>
    <w:multiLevelType w:val="hybridMultilevel"/>
    <w:tmpl w:val="86029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8EA42E0"/>
    <w:multiLevelType w:val="multilevel"/>
    <w:tmpl w:val="796A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16F0E2F"/>
    <w:multiLevelType w:val="multilevel"/>
    <w:tmpl w:val="BF4C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E874EA9"/>
    <w:multiLevelType w:val="hybridMultilevel"/>
    <w:tmpl w:val="32F099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C50993"/>
    <w:multiLevelType w:val="multilevel"/>
    <w:tmpl w:val="02A85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667A89"/>
    <w:multiLevelType w:val="multilevel"/>
    <w:tmpl w:val="59FA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581463B"/>
    <w:multiLevelType w:val="hybridMultilevel"/>
    <w:tmpl w:val="49D4A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020F5A"/>
    <w:multiLevelType w:val="multilevel"/>
    <w:tmpl w:val="5F20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AE6154"/>
    <w:multiLevelType w:val="multilevel"/>
    <w:tmpl w:val="534A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DC31BFD"/>
    <w:multiLevelType w:val="hybridMultilevel"/>
    <w:tmpl w:val="453091DE"/>
    <w:lvl w:ilvl="0" w:tplc="EDF68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F530EC"/>
    <w:multiLevelType w:val="hybridMultilevel"/>
    <w:tmpl w:val="612AE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664B01"/>
    <w:multiLevelType w:val="multilevel"/>
    <w:tmpl w:val="3EFC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A6578F"/>
    <w:multiLevelType w:val="hybridMultilevel"/>
    <w:tmpl w:val="AA46D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6D7706E"/>
    <w:multiLevelType w:val="multilevel"/>
    <w:tmpl w:val="0A20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29"/>
  </w:num>
  <w:num w:numId="4">
    <w:abstractNumId w:val="9"/>
  </w:num>
  <w:num w:numId="5">
    <w:abstractNumId w:val="4"/>
  </w:num>
  <w:num w:numId="6">
    <w:abstractNumId w:val="7"/>
  </w:num>
  <w:num w:numId="7">
    <w:abstractNumId w:val="22"/>
  </w:num>
  <w:num w:numId="8">
    <w:abstractNumId w:val="10"/>
  </w:num>
  <w:num w:numId="9">
    <w:abstractNumId w:val="18"/>
  </w:num>
  <w:num w:numId="10">
    <w:abstractNumId w:val="13"/>
  </w:num>
  <w:num w:numId="11">
    <w:abstractNumId w:val="17"/>
  </w:num>
  <w:num w:numId="12">
    <w:abstractNumId w:val="27"/>
  </w:num>
  <w:num w:numId="13">
    <w:abstractNumId w:val="1"/>
  </w:num>
  <w:num w:numId="14">
    <w:abstractNumId w:val="0"/>
  </w:num>
  <w:num w:numId="15">
    <w:abstractNumId w:val="12"/>
  </w:num>
  <w:num w:numId="16">
    <w:abstractNumId w:val="26"/>
  </w:num>
  <w:num w:numId="17">
    <w:abstractNumId w:val="14"/>
  </w:num>
  <w:num w:numId="18">
    <w:abstractNumId w:val="19"/>
  </w:num>
  <w:num w:numId="19">
    <w:abstractNumId w:val="24"/>
  </w:num>
  <w:num w:numId="20">
    <w:abstractNumId w:val="23"/>
  </w:num>
  <w:num w:numId="21">
    <w:abstractNumId w:val="6"/>
  </w:num>
  <w:num w:numId="22">
    <w:abstractNumId w:val="25"/>
  </w:num>
  <w:num w:numId="23">
    <w:abstractNumId w:val="16"/>
  </w:num>
  <w:num w:numId="24">
    <w:abstractNumId w:val="2"/>
  </w:num>
  <w:num w:numId="25">
    <w:abstractNumId w:val="8"/>
  </w:num>
  <w:num w:numId="26">
    <w:abstractNumId w:val="15"/>
  </w:num>
  <w:num w:numId="27">
    <w:abstractNumId w:val="21"/>
  </w:num>
  <w:num w:numId="28">
    <w:abstractNumId w:val="11"/>
  </w:num>
  <w:num w:numId="29">
    <w:abstractNumId w:val="28"/>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1E6A9F"/>
    <w:rsid w:val="00021DD2"/>
    <w:rsid w:val="00043950"/>
    <w:rsid w:val="000521EF"/>
    <w:rsid w:val="00081AA9"/>
    <w:rsid w:val="000B7F11"/>
    <w:rsid w:val="000F7A02"/>
    <w:rsid w:val="001210B0"/>
    <w:rsid w:val="0012568E"/>
    <w:rsid w:val="00160DBF"/>
    <w:rsid w:val="00191F8C"/>
    <w:rsid w:val="001A6BC6"/>
    <w:rsid w:val="001C25B9"/>
    <w:rsid w:val="001C44C2"/>
    <w:rsid w:val="001E494A"/>
    <w:rsid w:val="001E4CD4"/>
    <w:rsid w:val="001E6A9F"/>
    <w:rsid w:val="001F4636"/>
    <w:rsid w:val="00212FCF"/>
    <w:rsid w:val="00214BCB"/>
    <w:rsid w:val="00255F67"/>
    <w:rsid w:val="0027106F"/>
    <w:rsid w:val="00274A2A"/>
    <w:rsid w:val="00292166"/>
    <w:rsid w:val="002D75E6"/>
    <w:rsid w:val="002E4772"/>
    <w:rsid w:val="00330AF0"/>
    <w:rsid w:val="00364F89"/>
    <w:rsid w:val="00367BDA"/>
    <w:rsid w:val="00374D3C"/>
    <w:rsid w:val="003847ED"/>
    <w:rsid w:val="00385B24"/>
    <w:rsid w:val="003A1994"/>
    <w:rsid w:val="003C3E96"/>
    <w:rsid w:val="003E7823"/>
    <w:rsid w:val="003F0CF9"/>
    <w:rsid w:val="0040781C"/>
    <w:rsid w:val="0041222F"/>
    <w:rsid w:val="00433371"/>
    <w:rsid w:val="00490A6F"/>
    <w:rsid w:val="004C1A52"/>
    <w:rsid w:val="004C2D2B"/>
    <w:rsid w:val="004C6CC0"/>
    <w:rsid w:val="00530319"/>
    <w:rsid w:val="00542D34"/>
    <w:rsid w:val="00554803"/>
    <w:rsid w:val="00595428"/>
    <w:rsid w:val="005A4423"/>
    <w:rsid w:val="005D78BE"/>
    <w:rsid w:val="005E28A9"/>
    <w:rsid w:val="005F14F3"/>
    <w:rsid w:val="0060010A"/>
    <w:rsid w:val="00600D49"/>
    <w:rsid w:val="00610449"/>
    <w:rsid w:val="00610BF7"/>
    <w:rsid w:val="00631CE5"/>
    <w:rsid w:val="00640701"/>
    <w:rsid w:val="0068013F"/>
    <w:rsid w:val="00684412"/>
    <w:rsid w:val="006B7E40"/>
    <w:rsid w:val="006C35BE"/>
    <w:rsid w:val="006C5EFA"/>
    <w:rsid w:val="00743C3B"/>
    <w:rsid w:val="0075053B"/>
    <w:rsid w:val="00764771"/>
    <w:rsid w:val="00765818"/>
    <w:rsid w:val="007A24BD"/>
    <w:rsid w:val="007D6CD9"/>
    <w:rsid w:val="007F0C2B"/>
    <w:rsid w:val="00816193"/>
    <w:rsid w:val="00820AC7"/>
    <w:rsid w:val="00820B1E"/>
    <w:rsid w:val="00823505"/>
    <w:rsid w:val="00831336"/>
    <w:rsid w:val="008316AF"/>
    <w:rsid w:val="00840C1C"/>
    <w:rsid w:val="008444C9"/>
    <w:rsid w:val="0087339E"/>
    <w:rsid w:val="00875B8D"/>
    <w:rsid w:val="008903F4"/>
    <w:rsid w:val="008A05BE"/>
    <w:rsid w:val="008C0F2E"/>
    <w:rsid w:val="008E017F"/>
    <w:rsid w:val="008E1EA6"/>
    <w:rsid w:val="009008EC"/>
    <w:rsid w:val="0092623C"/>
    <w:rsid w:val="009539C1"/>
    <w:rsid w:val="0098285D"/>
    <w:rsid w:val="00987ACB"/>
    <w:rsid w:val="00995864"/>
    <w:rsid w:val="00996A8B"/>
    <w:rsid w:val="009B510E"/>
    <w:rsid w:val="009E3AD0"/>
    <w:rsid w:val="00A34F34"/>
    <w:rsid w:val="00A80CC8"/>
    <w:rsid w:val="00A85EE2"/>
    <w:rsid w:val="00AB1FDB"/>
    <w:rsid w:val="00AB2DC2"/>
    <w:rsid w:val="00B1075B"/>
    <w:rsid w:val="00B765B9"/>
    <w:rsid w:val="00BC682B"/>
    <w:rsid w:val="00C120BD"/>
    <w:rsid w:val="00C15115"/>
    <w:rsid w:val="00C51316"/>
    <w:rsid w:val="00C55D9F"/>
    <w:rsid w:val="00C91A9E"/>
    <w:rsid w:val="00CB68B1"/>
    <w:rsid w:val="00CC016F"/>
    <w:rsid w:val="00CC230F"/>
    <w:rsid w:val="00CC5DD8"/>
    <w:rsid w:val="00CEA6ED"/>
    <w:rsid w:val="00D160DB"/>
    <w:rsid w:val="00D57878"/>
    <w:rsid w:val="00DC3BBB"/>
    <w:rsid w:val="00DC5C6B"/>
    <w:rsid w:val="00DE628B"/>
    <w:rsid w:val="00E01D6B"/>
    <w:rsid w:val="00E02C12"/>
    <w:rsid w:val="00E22BE5"/>
    <w:rsid w:val="00E53C09"/>
    <w:rsid w:val="00F26670"/>
    <w:rsid w:val="00F46D65"/>
    <w:rsid w:val="00F56982"/>
    <w:rsid w:val="00F7718D"/>
    <w:rsid w:val="00FA1868"/>
    <w:rsid w:val="00FC25FB"/>
    <w:rsid w:val="00FC464C"/>
    <w:rsid w:val="00FE46DA"/>
    <w:rsid w:val="00FE68A2"/>
    <w:rsid w:val="0175886F"/>
    <w:rsid w:val="01B95022"/>
    <w:rsid w:val="02AEE632"/>
    <w:rsid w:val="08DC25D9"/>
    <w:rsid w:val="132FB5A6"/>
    <w:rsid w:val="1B037938"/>
    <w:rsid w:val="1B71DFC7"/>
    <w:rsid w:val="1BD9FA79"/>
    <w:rsid w:val="1E150E75"/>
    <w:rsid w:val="24B094EF"/>
    <w:rsid w:val="25FB08F9"/>
    <w:rsid w:val="2909FB5C"/>
    <w:rsid w:val="2A674505"/>
    <w:rsid w:val="357D0F97"/>
    <w:rsid w:val="37E18938"/>
    <w:rsid w:val="381865B4"/>
    <w:rsid w:val="4E807633"/>
    <w:rsid w:val="4FBA8AD0"/>
    <w:rsid w:val="52222434"/>
    <w:rsid w:val="55485F28"/>
    <w:rsid w:val="5C1C8C50"/>
    <w:rsid w:val="5DED3302"/>
    <w:rsid w:val="5E0C4CB0"/>
    <w:rsid w:val="71746BC7"/>
    <w:rsid w:val="76E290D1"/>
    <w:rsid w:val="778BC9F0"/>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8C0F2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C0F2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C0F2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C0F2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C0F2E"/>
    <w:pPr>
      <w:keepNext/>
      <w:keepLines/>
      <w:spacing w:before="220" w:after="40"/>
      <w:outlineLvl w:val="4"/>
    </w:pPr>
    <w:rPr>
      <w:b/>
    </w:rPr>
  </w:style>
  <w:style w:type="paragraph" w:styleId="Heading6">
    <w:name w:val="heading 6"/>
    <w:basedOn w:val="Normal"/>
    <w:next w:val="Normal"/>
    <w:uiPriority w:val="9"/>
    <w:semiHidden/>
    <w:unhideWhenUsed/>
    <w:qFormat/>
    <w:rsid w:val="008C0F2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C0F2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uiPriority w:val="39"/>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8C0F2E"/>
    <w:pPr>
      <w:keepNext/>
      <w:keepLines/>
      <w:spacing w:before="360" w:after="80"/>
    </w:pPr>
    <w:rPr>
      <w:rFonts w:ascii="Georgia" w:eastAsia="Georgia" w:hAnsi="Georgia" w:cs="Georgia"/>
      <w:i/>
      <w:color w:val="666666"/>
      <w:sz w:val="48"/>
      <w:szCs w:val="48"/>
    </w:rPr>
  </w:style>
  <w:style w:type="table" w:customStyle="1" w:styleId="a">
    <w:basedOn w:val="TableNormal"/>
    <w:rsid w:val="008C0F2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C0F2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Default">
    <w:name w:val="Default"/>
    <w:rsid w:val="00995864"/>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CB6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8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122490">
      <w:bodyDiv w:val="1"/>
      <w:marLeft w:val="0"/>
      <w:marRight w:val="0"/>
      <w:marTop w:val="0"/>
      <w:marBottom w:val="0"/>
      <w:divBdr>
        <w:top w:val="none" w:sz="0" w:space="0" w:color="auto"/>
        <w:left w:val="none" w:sz="0" w:space="0" w:color="auto"/>
        <w:bottom w:val="none" w:sz="0" w:space="0" w:color="auto"/>
        <w:right w:val="none" w:sz="0" w:space="0" w:color="auto"/>
      </w:divBdr>
    </w:div>
    <w:div w:id="159930610">
      <w:bodyDiv w:val="1"/>
      <w:marLeft w:val="0"/>
      <w:marRight w:val="0"/>
      <w:marTop w:val="0"/>
      <w:marBottom w:val="0"/>
      <w:divBdr>
        <w:top w:val="none" w:sz="0" w:space="0" w:color="auto"/>
        <w:left w:val="none" w:sz="0" w:space="0" w:color="auto"/>
        <w:bottom w:val="none" w:sz="0" w:space="0" w:color="auto"/>
        <w:right w:val="none" w:sz="0" w:space="0" w:color="auto"/>
      </w:divBdr>
    </w:div>
    <w:div w:id="378210675">
      <w:bodyDiv w:val="1"/>
      <w:marLeft w:val="0"/>
      <w:marRight w:val="0"/>
      <w:marTop w:val="0"/>
      <w:marBottom w:val="0"/>
      <w:divBdr>
        <w:top w:val="none" w:sz="0" w:space="0" w:color="auto"/>
        <w:left w:val="none" w:sz="0" w:space="0" w:color="auto"/>
        <w:bottom w:val="none" w:sz="0" w:space="0" w:color="auto"/>
        <w:right w:val="none" w:sz="0" w:space="0" w:color="auto"/>
      </w:divBdr>
    </w:div>
    <w:div w:id="426849935">
      <w:bodyDiv w:val="1"/>
      <w:marLeft w:val="0"/>
      <w:marRight w:val="0"/>
      <w:marTop w:val="0"/>
      <w:marBottom w:val="0"/>
      <w:divBdr>
        <w:top w:val="none" w:sz="0" w:space="0" w:color="auto"/>
        <w:left w:val="none" w:sz="0" w:space="0" w:color="auto"/>
        <w:bottom w:val="none" w:sz="0" w:space="0" w:color="auto"/>
        <w:right w:val="none" w:sz="0" w:space="0" w:color="auto"/>
      </w:divBdr>
    </w:div>
    <w:div w:id="604268742">
      <w:bodyDiv w:val="1"/>
      <w:marLeft w:val="0"/>
      <w:marRight w:val="0"/>
      <w:marTop w:val="0"/>
      <w:marBottom w:val="0"/>
      <w:divBdr>
        <w:top w:val="none" w:sz="0" w:space="0" w:color="auto"/>
        <w:left w:val="none" w:sz="0" w:space="0" w:color="auto"/>
        <w:bottom w:val="none" w:sz="0" w:space="0" w:color="auto"/>
        <w:right w:val="none" w:sz="0" w:space="0" w:color="auto"/>
      </w:divBdr>
    </w:div>
    <w:div w:id="798843996">
      <w:bodyDiv w:val="1"/>
      <w:marLeft w:val="0"/>
      <w:marRight w:val="0"/>
      <w:marTop w:val="0"/>
      <w:marBottom w:val="0"/>
      <w:divBdr>
        <w:top w:val="none" w:sz="0" w:space="0" w:color="auto"/>
        <w:left w:val="none" w:sz="0" w:space="0" w:color="auto"/>
        <w:bottom w:val="none" w:sz="0" w:space="0" w:color="auto"/>
        <w:right w:val="none" w:sz="0" w:space="0" w:color="auto"/>
      </w:divBdr>
    </w:div>
    <w:div w:id="886069981">
      <w:bodyDiv w:val="1"/>
      <w:marLeft w:val="0"/>
      <w:marRight w:val="0"/>
      <w:marTop w:val="0"/>
      <w:marBottom w:val="0"/>
      <w:divBdr>
        <w:top w:val="none" w:sz="0" w:space="0" w:color="auto"/>
        <w:left w:val="none" w:sz="0" w:space="0" w:color="auto"/>
        <w:bottom w:val="none" w:sz="0" w:space="0" w:color="auto"/>
        <w:right w:val="none" w:sz="0" w:space="0" w:color="auto"/>
      </w:divBdr>
    </w:div>
    <w:div w:id="1412582143">
      <w:bodyDiv w:val="1"/>
      <w:marLeft w:val="0"/>
      <w:marRight w:val="0"/>
      <w:marTop w:val="0"/>
      <w:marBottom w:val="0"/>
      <w:divBdr>
        <w:top w:val="none" w:sz="0" w:space="0" w:color="auto"/>
        <w:left w:val="none" w:sz="0" w:space="0" w:color="auto"/>
        <w:bottom w:val="none" w:sz="0" w:space="0" w:color="auto"/>
        <w:right w:val="none" w:sz="0" w:space="0" w:color="auto"/>
      </w:divBdr>
    </w:div>
    <w:div w:id="1493569952">
      <w:bodyDiv w:val="1"/>
      <w:marLeft w:val="0"/>
      <w:marRight w:val="0"/>
      <w:marTop w:val="0"/>
      <w:marBottom w:val="0"/>
      <w:divBdr>
        <w:top w:val="none" w:sz="0" w:space="0" w:color="auto"/>
        <w:left w:val="none" w:sz="0" w:space="0" w:color="auto"/>
        <w:bottom w:val="none" w:sz="0" w:space="0" w:color="auto"/>
        <w:right w:val="none" w:sz="0" w:space="0" w:color="auto"/>
      </w:divBdr>
    </w:div>
    <w:div w:id="1853834802">
      <w:bodyDiv w:val="1"/>
      <w:marLeft w:val="0"/>
      <w:marRight w:val="0"/>
      <w:marTop w:val="0"/>
      <w:marBottom w:val="0"/>
      <w:divBdr>
        <w:top w:val="none" w:sz="0" w:space="0" w:color="auto"/>
        <w:left w:val="none" w:sz="0" w:space="0" w:color="auto"/>
        <w:bottom w:val="none" w:sz="0" w:space="0" w:color="auto"/>
        <w:right w:val="none" w:sz="0" w:space="0" w:color="auto"/>
      </w:divBdr>
    </w:div>
    <w:div w:id="1940789715">
      <w:bodyDiv w:val="1"/>
      <w:marLeft w:val="0"/>
      <w:marRight w:val="0"/>
      <w:marTop w:val="0"/>
      <w:marBottom w:val="0"/>
      <w:divBdr>
        <w:top w:val="none" w:sz="0" w:space="0" w:color="auto"/>
        <w:left w:val="none" w:sz="0" w:space="0" w:color="auto"/>
        <w:bottom w:val="none" w:sz="0" w:space="0" w:color="auto"/>
        <w:right w:val="none" w:sz="0" w:space="0" w:color="auto"/>
      </w:divBdr>
    </w:div>
    <w:div w:id="2047363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16</cp:revision>
  <dcterms:created xsi:type="dcterms:W3CDTF">2025-10-16T03:58:00Z</dcterms:created>
  <dcterms:modified xsi:type="dcterms:W3CDTF">2025-11-08T20:16:00Z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