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813096" w:rsidTr="00C26EC5">
        <w:trPr>
          <w:jc w:val="center"/>
        </w:trPr>
        <w:tc>
          <w:tcPr>
            <w:tcW w:w="3227" w:type="dxa"/>
          </w:tcPr>
          <w:p w:rsidR="00021DD2" w:rsidRPr="00813096" w:rsidRDefault="00C26EC5" w:rsidP="00C26EC5">
            <w:pPr>
              <w:spacing w:line="360" w:lineRule="auto"/>
              <w:jc w:val="both"/>
              <w:rPr>
                <w:b/>
                <w:sz w:val="24"/>
                <w:szCs w:val="24"/>
              </w:rPr>
            </w:pPr>
            <w:r w:rsidRPr="00813096">
              <w:rPr>
                <w:b/>
                <w:sz w:val="24"/>
                <w:szCs w:val="24"/>
              </w:rPr>
              <w:t>SESSION</w:t>
            </w:r>
          </w:p>
        </w:tc>
        <w:tc>
          <w:tcPr>
            <w:tcW w:w="6015" w:type="dxa"/>
          </w:tcPr>
          <w:p w:rsidR="00021DD2" w:rsidRPr="00813096" w:rsidRDefault="00C26EC5" w:rsidP="00C26EC5">
            <w:pPr>
              <w:spacing w:line="360" w:lineRule="auto"/>
              <w:jc w:val="both"/>
              <w:rPr>
                <w:b/>
                <w:sz w:val="24"/>
                <w:szCs w:val="24"/>
              </w:rPr>
            </w:pPr>
            <w:r w:rsidRPr="00813096">
              <w:rPr>
                <w:b/>
                <w:sz w:val="24"/>
                <w:szCs w:val="24"/>
              </w:rPr>
              <w:t>JULY-AUGUST 2025</w:t>
            </w:r>
          </w:p>
        </w:tc>
      </w:tr>
      <w:tr w:rsidR="00021DD2" w:rsidRPr="00813096" w:rsidTr="00C26EC5">
        <w:trPr>
          <w:jc w:val="center"/>
        </w:trPr>
        <w:tc>
          <w:tcPr>
            <w:tcW w:w="3227" w:type="dxa"/>
          </w:tcPr>
          <w:p w:rsidR="00021DD2" w:rsidRPr="00813096" w:rsidRDefault="00C26EC5" w:rsidP="00C26EC5">
            <w:pPr>
              <w:spacing w:line="360" w:lineRule="auto"/>
              <w:jc w:val="both"/>
              <w:rPr>
                <w:b/>
                <w:sz w:val="24"/>
                <w:szCs w:val="24"/>
              </w:rPr>
            </w:pPr>
            <w:r w:rsidRPr="00813096">
              <w:rPr>
                <w:b/>
                <w:sz w:val="24"/>
                <w:szCs w:val="24"/>
              </w:rPr>
              <w:t>PROGRAM</w:t>
            </w:r>
          </w:p>
        </w:tc>
        <w:tc>
          <w:tcPr>
            <w:tcW w:w="6015" w:type="dxa"/>
          </w:tcPr>
          <w:p w:rsidR="00021DD2" w:rsidRPr="00813096" w:rsidRDefault="00C26EC5" w:rsidP="00C26EC5">
            <w:pPr>
              <w:spacing w:line="360" w:lineRule="auto"/>
              <w:jc w:val="both"/>
              <w:rPr>
                <w:b/>
                <w:sz w:val="24"/>
                <w:szCs w:val="24"/>
              </w:rPr>
            </w:pPr>
            <w:r w:rsidRPr="00813096">
              <w:rPr>
                <w:b/>
                <w:sz w:val="24"/>
                <w:szCs w:val="24"/>
              </w:rPr>
              <w:t>MASTER OF BUSINESS ADMINISTRATION (MBA)</w:t>
            </w:r>
          </w:p>
        </w:tc>
      </w:tr>
      <w:tr w:rsidR="00021DD2" w:rsidRPr="00813096" w:rsidTr="00C26EC5">
        <w:trPr>
          <w:jc w:val="center"/>
        </w:trPr>
        <w:tc>
          <w:tcPr>
            <w:tcW w:w="3227" w:type="dxa"/>
          </w:tcPr>
          <w:p w:rsidR="00021DD2" w:rsidRPr="00813096" w:rsidRDefault="00C26EC5" w:rsidP="00C26EC5">
            <w:pPr>
              <w:spacing w:line="360" w:lineRule="auto"/>
              <w:jc w:val="both"/>
              <w:rPr>
                <w:b/>
                <w:sz w:val="24"/>
                <w:szCs w:val="24"/>
              </w:rPr>
            </w:pPr>
            <w:r w:rsidRPr="00813096">
              <w:rPr>
                <w:b/>
                <w:sz w:val="24"/>
                <w:szCs w:val="24"/>
              </w:rPr>
              <w:t>SEMESTER</w:t>
            </w:r>
          </w:p>
        </w:tc>
        <w:tc>
          <w:tcPr>
            <w:tcW w:w="6015" w:type="dxa"/>
          </w:tcPr>
          <w:p w:rsidR="00021DD2" w:rsidRPr="00813096" w:rsidRDefault="00C26EC5" w:rsidP="00C26EC5">
            <w:pPr>
              <w:spacing w:line="360" w:lineRule="auto"/>
              <w:jc w:val="both"/>
              <w:rPr>
                <w:b/>
                <w:sz w:val="24"/>
                <w:szCs w:val="24"/>
              </w:rPr>
            </w:pPr>
            <w:r w:rsidRPr="00813096">
              <w:rPr>
                <w:b/>
                <w:sz w:val="24"/>
                <w:szCs w:val="24"/>
              </w:rPr>
              <w:t>III</w:t>
            </w:r>
          </w:p>
        </w:tc>
      </w:tr>
      <w:tr w:rsidR="00021DD2" w:rsidRPr="00813096" w:rsidTr="00C26EC5">
        <w:trPr>
          <w:jc w:val="center"/>
        </w:trPr>
        <w:tc>
          <w:tcPr>
            <w:tcW w:w="3227" w:type="dxa"/>
          </w:tcPr>
          <w:p w:rsidR="00021DD2" w:rsidRPr="00813096" w:rsidRDefault="00C26EC5" w:rsidP="00C26EC5">
            <w:pPr>
              <w:spacing w:line="360" w:lineRule="auto"/>
              <w:jc w:val="both"/>
              <w:rPr>
                <w:b/>
                <w:sz w:val="24"/>
                <w:szCs w:val="24"/>
              </w:rPr>
            </w:pPr>
            <w:r w:rsidRPr="00813096">
              <w:rPr>
                <w:b/>
                <w:sz w:val="24"/>
                <w:szCs w:val="24"/>
              </w:rPr>
              <w:t>COURSE CODE &amp; NAME</w:t>
            </w:r>
          </w:p>
        </w:tc>
        <w:tc>
          <w:tcPr>
            <w:tcW w:w="6015" w:type="dxa"/>
          </w:tcPr>
          <w:p w:rsidR="00021DD2" w:rsidRPr="00813096" w:rsidRDefault="00C26EC5" w:rsidP="00C26EC5">
            <w:pPr>
              <w:spacing w:line="360" w:lineRule="auto"/>
              <w:jc w:val="both"/>
              <w:rPr>
                <w:b/>
                <w:sz w:val="24"/>
                <w:szCs w:val="24"/>
              </w:rPr>
            </w:pPr>
            <w:r w:rsidRPr="00813096">
              <w:rPr>
                <w:b/>
                <w:sz w:val="24"/>
                <w:szCs w:val="24"/>
              </w:rPr>
              <w:t>DSCM 301 SUPPLY CHAIN MANAGEMENT</w:t>
            </w:r>
          </w:p>
        </w:tc>
      </w:tr>
      <w:tr w:rsidR="00021DD2" w:rsidRPr="00813096" w:rsidTr="00C26EC5">
        <w:trPr>
          <w:jc w:val="center"/>
        </w:trPr>
        <w:tc>
          <w:tcPr>
            <w:tcW w:w="3227" w:type="dxa"/>
          </w:tcPr>
          <w:p w:rsidR="00021DD2" w:rsidRPr="00813096" w:rsidRDefault="00021DD2" w:rsidP="00C26EC5">
            <w:pPr>
              <w:spacing w:line="360" w:lineRule="auto"/>
              <w:jc w:val="both"/>
              <w:rPr>
                <w:b/>
                <w:sz w:val="24"/>
                <w:szCs w:val="24"/>
              </w:rPr>
            </w:pPr>
          </w:p>
        </w:tc>
        <w:tc>
          <w:tcPr>
            <w:tcW w:w="6015" w:type="dxa"/>
          </w:tcPr>
          <w:p w:rsidR="00021DD2" w:rsidRPr="00813096" w:rsidRDefault="00021DD2" w:rsidP="00C26EC5">
            <w:pPr>
              <w:spacing w:line="360" w:lineRule="auto"/>
              <w:jc w:val="both"/>
              <w:rPr>
                <w:b/>
                <w:sz w:val="24"/>
                <w:szCs w:val="24"/>
              </w:rPr>
            </w:pPr>
          </w:p>
        </w:tc>
      </w:tr>
      <w:tr w:rsidR="00021DD2" w:rsidRPr="00813096" w:rsidTr="00C26EC5">
        <w:trPr>
          <w:jc w:val="center"/>
        </w:trPr>
        <w:tc>
          <w:tcPr>
            <w:tcW w:w="3227" w:type="dxa"/>
          </w:tcPr>
          <w:p w:rsidR="00021DD2" w:rsidRPr="00813096" w:rsidRDefault="00021DD2" w:rsidP="00C26EC5">
            <w:pPr>
              <w:spacing w:line="360" w:lineRule="auto"/>
              <w:jc w:val="both"/>
              <w:rPr>
                <w:b/>
                <w:sz w:val="24"/>
                <w:szCs w:val="24"/>
              </w:rPr>
            </w:pPr>
          </w:p>
        </w:tc>
        <w:tc>
          <w:tcPr>
            <w:tcW w:w="6015" w:type="dxa"/>
          </w:tcPr>
          <w:p w:rsidR="00040775" w:rsidRPr="00813096" w:rsidRDefault="00040775" w:rsidP="00C26EC5">
            <w:pPr>
              <w:spacing w:line="360" w:lineRule="auto"/>
              <w:jc w:val="both"/>
              <w:rPr>
                <w:b/>
                <w:sz w:val="24"/>
                <w:szCs w:val="24"/>
              </w:rPr>
            </w:pPr>
          </w:p>
        </w:tc>
      </w:tr>
    </w:tbl>
    <w:p w:rsidR="008A05BE" w:rsidRPr="00813096" w:rsidRDefault="008A05BE" w:rsidP="00C26EC5">
      <w:pPr>
        <w:spacing w:line="360" w:lineRule="auto"/>
        <w:jc w:val="both"/>
        <w:rPr>
          <w:rFonts w:ascii="Times New Roman" w:hAnsi="Times New Roman" w:cs="Times New Roman"/>
          <w:b/>
          <w:sz w:val="24"/>
          <w:szCs w:val="24"/>
        </w:rPr>
      </w:pPr>
    </w:p>
    <w:p w:rsidR="00813096" w:rsidRPr="00813096" w:rsidRDefault="00813096" w:rsidP="00813096">
      <w:pPr>
        <w:spacing w:line="360" w:lineRule="auto"/>
        <w:jc w:val="center"/>
        <w:rPr>
          <w:rFonts w:ascii="Times New Roman" w:hAnsi="Times New Roman" w:cs="Times New Roman"/>
          <w:b/>
          <w:sz w:val="24"/>
          <w:szCs w:val="24"/>
        </w:rPr>
      </w:pPr>
    </w:p>
    <w:p w:rsidR="00C26EC5" w:rsidRPr="00813096" w:rsidRDefault="00C26EC5" w:rsidP="00813096">
      <w:pPr>
        <w:spacing w:line="360" w:lineRule="auto"/>
        <w:jc w:val="center"/>
        <w:rPr>
          <w:rFonts w:ascii="Times New Roman" w:hAnsi="Times New Roman" w:cs="Times New Roman"/>
          <w:b/>
          <w:sz w:val="24"/>
          <w:szCs w:val="24"/>
        </w:rPr>
      </w:pPr>
      <w:r w:rsidRPr="00813096">
        <w:rPr>
          <w:rFonts w:ascii="Times New Roman" w:hAnsi="Times New Roman" w:cs="Times New Roman"/>
          <w:b/>
          <w:sz w:val="24"/>
          <w:szCs w:val="24"/>
        </w:rPr>
        <w:t>Assignment Set – 1</w:t>
      </w:r>
    </w:p>
    <w:p w:rsidR="00C26EC5" w:rsidRPr="00813096" w:rsidRDefault="00C26EC5" w:rsidP="00C26EC5">
      <w:pPr>
        <w:spacing w:line="360" w:lineRule="auto"/>
        <w:jc w:val="both"/>
        <w:rPr>
          <w:rFonts w:ascii="Times New Roman" w:hAnsi="Times New Roman" w:cs="Times New Roman"/>
          <w:b/>
          <w:sz w:val="24"/>
          <w:szCs w:val="24"/>
        </w:rPr>
      </w:pPr>
    </w:p>
    <w:p w:rsidR="00C26EC5" w:rsidRPr="00813096" w:rsidRDefault="00EE489F" w:rsidP="00C26EC5">
      <w:pPr>
        <w:spacing w:line="360" w:lineRule="auto"/>
        <w:jc w:val="both"/>
        <w:rPr>
          <w:rFonts w:ascii="Times New Roman" w:hAnsi="Times New Roman" w:cs="Times New Roman"/>
          <w:b/>
          <w:sz w:val="24"/>
          <w:szCs w:val="24"/>
        </w:rPr>
      </w:pPr>
      <w:r w:rsidRPr="00813096">
        <w:rPr>
          <w:rFonts w:ascii="Times New Roman" w:hAnsi="Times New Roman" w:cs="Times New Roman"/>
          <w:b/>
          <w:sz w:val="24"/>
          <w:szCs w:val="24"/>
        </w:rPr>
        <w:t>Q</w:t>
      </w:r>
      <w:r w:rsidR="00C26EC5" w:rsidRPr="00813096">
        <w:rPr>
          <w:rFonts w:ascii="Times New Roman" w:hAnsi="Times New Roman" w:cs="Times New Roman"/>
          <w:b/>
          <w:sz w:val="24"/>
          <w:szCs w:val="24"/>
        </w:rPr>
        <w:t>1. “Discuss the different phases of the Project Life Cycle and explain the key activities involved in each phase. How do these phases collectively contribute to successful project management?” 10</w:t>
      </w:r>
      <w:r w:rsidR="00C26EC5" w:rsidRPr="00813096">
        <w:rPr>
          <w:rFonts w:ascii="Times New Roman" w:hAnsi="Times New Roman" w:cs="Times New Roman"/>
          <w:b/>
          <w:sz w:val="24"/>
          <w:szCs w:val="24"/>
        </w:rPr>
        <w:tab/>
      </w:r>
    </w:p>
    <w:p w:rsidR="00EE489F" w:rsidRPr="00813096" w:rsidRDefault="00813096" w:rsidP="00C26EC5">
      <w:pPr>
        <w:spacing w:line="360" w:lineRule="auto"/>
        <w:jc w:val="both"/>
        <w:rPr>
          <w:rFonts w:ascii="Times New Roman" w:hAnsi="Times New Roman" w:cs="Times New Roman"/>
          <w:b/>
          <w:sz w:val="24"/>
          <w:szCs w:val="24"/>
        </w:rPr>
      </w:pPr>
      <w:proofErr w:type="gramStart"/>
      <w:r w:rsidRPr="00813096">
        <w:rPr>
          <w:rFonts w:ascii="Times New Roman" w:hAnsi="Times New Roman" w:cs="Times New Roman"/>
          <w:b/>
          <w:sz w:val="24"/>
          <w:szCs w:val="24"/>
        </w:rPr>
        <w:t>Ans 1.</w:t>
      </w:r>
      <w:proofErr w:type="gramEnd"/>
    </w:p>
    <w:p w:rsidR="00EE489F" w:rsidRPr="00EE489F" w:rsidRDefault="00EE489F" w:rsidP="00EE489F">
      <w:pPr>
        <w:spacing w:line="360" w:lineRule="auto"/>
        <w:jc w:val="both"/>
        <w:rPr>
          <w:rFonts w:ascii="Times New Roman" w:hAnsi="Times New Roman" w:cs="Times New Roman"/>
          <w:b/>
          <w:bCs/>
          <w:sz w:val="24"/>
          <w:szCs w:val="24"/>
          <w:lang w:val="en-US"/>
        </w:rPr>
      </w:pPr>
      <w:r w:rsidRPr="00EE489F">
        <w:rPr>
          <w:rFonts w:ascii="Times New Roman" w:hAnsi="Times New Roman" w:cs="Times New Roman"/>
          <w:b/>
          <w:bCs/>
          <w:sz w:val="24"/>
          <w:szCs w:val="24"/>
          <w:lang w:val="en-US"/>
        </w:rPr>
        <w:t>Phases of the Project Life Cycle and Their Contribution to Project Management</w:t>
      </w:r>
    </w:p>
    <w:p w:rsidR="00EE489F" w:rsidRPr="00EE489F" w:rsidRDefault="00EE489F" w:rsidP="00EE489F">
      <w:pPr>
        <w:spacing w:line="360" w:lineRule="auto"/>
        <w:jc w:val="both"/>
        <w:rPr>
          <w:rFonts w:ascii="Times New Roman" w:hAnsi="Times New Roman" w:cs="Times New Roman"/>
          <w:sz w:val="24"/>
          <w:szCs w:val="24"/>
          <w:lang w:val="en-US"/>
        </w:rPr>
      </w:pPr>
      <w:r w:rsidRPr="00EE489F">
        <w:rPr>
          <w:rFonts w:ascii="Times New Roman" w:hAnsi="Times New Roman" w:cs="Times New Roman"/>
          <w:sz w:val="24"/>
          <w:szCs w:val="24"/>
          <w:lang w:val="en-US"/>
        </w:rPr>
        <w:t>A project life cycle represents the sequence of phases that a project passes through from its initiation to closure. It provides a structured framework for managing project activities, resources, and objectives systematically. Each phase serves as a checkpoint to assess progress, make adjustments, and ensure that the project meets its goals efficiently.</w:t>
      </w:r>
    </w:p>
    <w:p w:rsidR="00EE489F" w:rsidRPr="00EE489F" w:rsidRDefault="00EE489F" w:rsidP="00EE489F">
      <w:pPr>
        <w:spacing w:line="360" w:lineRule="auto"/>
        <w:jc w:val="both"/>
        <w:rPr>
          <w:rFonts w:ascii="Times New Roman" w:hAnsi="Times New Roman" w:cs="Times New Roman"/>
          <w:b/>
          <w:bCs/>
          <w:sz w:val="24"/>
          <w:szCs w:val="24"/>
          <w:lang w:val="en-US"/>
        </w:rPr>
      </w:pPr>
      <w:r w:rsidRPr="00EE489F">
        <w:rPr>
          <w:rFonts w:ascii="Times New Roman" w:hAnsi="Times New Roman" w:cs="Times New Roman"/>
          <w:b/>
          <w:bCs/>
          <w:sz w:val="24"/>
          <w:szCs w:val="24"/>
          <w:lang w:val="en-US"/>
        </w:rPr>
        <w:t>1. Initiation Phase</w:t>
      </w:r>
    </w:p>
    <w:p w:rsidR="00EE489F" w:rsidRDefault="00EE489F" w:rsidP="00FE399B">
      <w:pPr>
        <w:spacing w:line="360" w:lineRule="auto"/>
        <w:jc w:val="both"/>
        <w:rPr>
          <w:rFonts w:ascii="Times New Roman" w:hAnsi="Times New Roman" w:cs="Times New Roman"/>
          <w:sz w:val="24"/>
          <w:szCs w:val="24"/>
          <w:lang w:val="en-US"/>
        </w:rPr>
      </w:pPr>
      <w:r w:rsidRPr="00EE489F">
        <w:rPr>
          <w:rFonts w:ascii="Times New Roman" w:hAnsi="Times New Roman" w:cs="Times New Roman"/>
          <w:sz w:val="24"/>
          <w:szCs w:val="24"/>
          <w:lang w:val="en-US"/>
        </w:rPr>
        <w:t xml:space="preserve">The initiation phase marks the formal beginning of a project. The main purpose of this phase is to assess the project’s feasibility and establish its business value. Key activities include </w:t>
      </w:r>
    </w:p>
    <w:p w:rsidR="00FE399B" w:rsidRPr="00EE489F" w:rsidRDefault="00FE399B" w:rsidP="00FE399B">
      <w:pPr>
        <w:spacing w:line="360" w:lineRule="auto"/>
        <w:jc w:val="both"/>
        <w:rPr>
          <w:rFonts w:ascii="Times New Roman" w:hAnsi="Times New Roman" w:cs="Times New Roman"/>
          <w:sz w:val="24"/>
          <w:szCs w:val="24"/>
          <w:lang w:val="en-US"/>
        </w:rPr>
      </w:pPr>
    </w:p>
    <w:p w:rsidR="00FE399B" w:rsidRPr="00FE399B" w:rsidRDefault="00FE399B" w:rsidP="00FE399B">
      <w:pPr>
        <w:spacing w:after="200" w:line="276" w:lineRule="auto"/>
        <w:jc w:val="center"/>
        <w:rPr>
          <w:rFonts w:ascii="Times New Roman" w:hAnsi="Times New Roman" w:cs="Times New Roman"/>
          <w:sz w:val="32"/>
          <w:szCs w:val="24"/>
          <w:lang w:eastAsia="en-US"/>
        </w:rPr>
      </w:pPr>
      <w:r w:rsidRPr="00FE399B">
        <w:rPr>
          <w:rFonts w:ascii="Times New Roman" w:hAnsi="Times New Roman" w:cs="Times New Roman"/>
          <w:sz w:val="32"/>
          <w:szCs w:val="24"/>
          <w:lang w:eastAsia="en-US"/>
        </w:rPr>
        <w:t>MUJ</w:t>
      </w:r>
    </w:p>
    <w:p w:rsidR="00FE399B" w:rsidRPr="00FE399B" w:rsidRDefault="00FE399B" w:rsidP="00FE399B">
      <w:pPr>
        <w:shd w:val="clear" w:color="auto" w:fill="FFFFFF"/>
        <w:spacing w:after="0" w:line="240" w:lineRule="auto"/>
        <w:jc w:val="center"/>
        <w:rPr>
          <w:rFonts w:ascii="Arial" w:hAnsi="Arial" w:cs="Times New Roman"/>
          <w:color w:val="222222"/>
          <w:sz w:val="20"/>
          <w:szCs w:val="20"/>
          <w:lang w:eastAsia="en-US"/>
        </w:rPr>
      </w:pPr>
      <w:proofErr w:type="gramStart"/>
      <w:r w:rsidRPr="00FE399B">
        <w:rPr>
          <w:rFonts w:ascii="Georgia" w:hAnsi="Georgia" w:cs="Times New Roman"/>
          <w:color w:val="000000"/>
          <w:sz w:val="33"/>
          <w:szCs w:val="33"/>
          <w:highlight w:val="cyan"/>
          <w:shd w:val="clear" w:color="auto" w:fill="FF0000"/>
          <w:lang w:eastAsia="en-US"/>
        </w:rPr>
        <w:t>Its</w:t>
      </w:r>
      <w:proofErr w:type="gramEnd"/>
      <w:r w:rsidRPr="00FE399B">
        <w:rPr>
          <w:rFonts w:ascii="Georgia" w:hAnsi="Georgia" w:cs="Times New Roman"/>
          <w:color w:val="000000"/>
          <w:sz w:val="33"/>
          <w:szCs w:val="33"/>
          <w:highlight w:val="cyan"/>
          <w:shd w:val="clear" w:color="auto" w:fill="FF0000"/>
          <w:lang w:eastAsia="en-US"/>
        </w:rPr>
        <w:t xml:space="preserve"> Half solved only</w:t>
      </w:r>
    </w:p>
    <w:p w:rsidR="00FE399B" w:rsidRPr="00FE399B" w:rsidRDefault="00FE399B" w:rsidP="00FE399B">
      <w:pPr>
        <w:shd w:val="clear" w:color="auto" w:fill="FFFFFF"/>
        <w:spacing w:before="240" w:after="240" w:line="240" w:lineRule="auto"/>
        <w:jc w:val="center"/>
        <w:rPr>
          <w:rFonts w:ascii="Georgia" w:hAnsi="Georgia" w:cs="Times New Roman"/>
          <w:sz w:val="40"/>
          <w:szCs w:val="33"/>
          <w:shd w:val="clear" w:color="auto" w:fill="FFFF00"/>
          <w:lang w:eastAsia="en-US"/>
        </w:rPr>
      </w:pPr>
      <w:r w:rsidRPr="00FE399B">
        <w:rPr>
          <w:rFonts w:ascii="Georgia" w:hAnsi="Georgia" w:cs="Times New Roman"/>
          <w:sz w:val="40"/>
          <w:szCs w:val="33"/>
          <w:shd w:val="clear" w:color="auto" w:fill="FFFF00"/>
          <w:lang w:eastAsia="en-US"/>
        </w:rPr>
        <w:t xml:space="preserve">Buy </w:t>
      </w:r>
      <w:proofErr w:type="gramStart"/>
      <w:r w:rsidRPr="00FE399B">
        <w:rPr>
          <w:rFonts w:ascii="Georgia" w:hAnsi="Georgia" w:cs="Times New Roman"/>
          <w:sz w:val="40"/>
          <w:szCs w:val="33"/>
          <w:shd w:val="clear" w:color="auto" w:fill="FFFF00"/>
          <w:lang w:eastAsia="en-US"/>
        </w:rPr>
        <w:t>Complete</w:t>
      </w:r>
      <w:proofErr w:type="gramEnd"/>
      <w:r w:rsidRPr="00FE399B">
        <w:rPr>
          <w:rFonts w:ascii="Georgia" w:hAnsi="Georgia" w:cs="Times New Roman"/>
          <w:sz w:val="40"/>
          <w:szCs w:val="33"/>
          <w:shd w:val="clear" w:color="auto" w:fill="FFFF00"/>
          <w:lang w:eastAsia="en-US"/>
        </w:rPr>
        <w:t xml:space="preserve"> assignment from us</w:t>
      </w:r>
    </w:p>
    <w:p w:rsidR="00FE399B" w:rsidRPr="00FE399B" w:rsidRDefault="00FE399B" w:rsidP="00FE399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FE399B">
        <w:rPr>
          <w:rFonts w:ascii="Georgia" w:hAnsi="Georgia" w:cs="Times New Roman"/>
          <w:b/>
          <w:color w:val="222222"/>
          <w:sz w:val="33"/>
          <w:szCs w:val="33"/>
          <w:shd w:val="clear" w:color="auto" w:fill="FFFF00"/>
          <w:lang w:eastAsia="en-US"/>
        </w:rPr>
        <w:t>Price – 190</w:t>
      </w:r>
      <w:proofErr w:type="gramStart"/>
      <w:r w:rsidRPr="00FE399B">
        <w:rPr>
          <w:rFonts w:ascii="Georgia" w:hAnsi="Georgia" w:cs="Times New Roman"/>
          <w:b/>
          <w:color w:val="222222"/>
          <w:sz w:val="33"/>
          <w:szCs w:val="33"/>
          <w:shd w:val="clear" w:color="auto" w:fill="FFFF00"/>
          <w:lang w:eastAsia="en-US"/>
        </w:rPr>
        <w:t>/  assignment</w:t>
      </w:r>
      <w:proofErr w:type="gramEnd"/>
    </w:p>
    <w:p w:rsidR="00FE399B" w:rsidRPr="00FE399B" w:rsidRDefault="00FE399B" w:rsidP="00FE399B">
      <w:pPr>
        <w:spacing w:before="240" w:after="240" w:line="240" w:lineRule="auto"/>
        <w:jc w:val="center"/>
        <w:rPr>
          <w:rFonts w:ascii="Georgia" w:hAnsi="Georgia" w:cs="Times New Roman"/>
          <w:b/>
          <w:color w:val="FF0000"/>
          <w:sz w:val="36"/>
          <w:szCs w:val="36"/>
          <w:lang w:eastAsia="en-US"/>
        </w:rPr>
      </w:pPr>
      <w:r w:rsidRPr="00FE399B">
        <w:rPr>
          <w:rFonts w:ascii="Georgia" w:hAnsi="Georgia" w:cs="Times New Roman"/>
          <w:b/>
          <w:sz w:val="40"/>
          <w:szCs w:val="40"/>
          <w:lang w:eastAsia="en-US"/>
        </w:rPr>
        <w:lastRenderedPageBreak/>
        <w:t xml:space="preserve">MUJ </w:t>
      </w:r>
      <w:r w:rsidRPr="00FE399B">
        <w:rPr>
          <w:rFonts w:ascii="Georgia" w:hAnsi="Georgia" w:cs="Times New Roman"/>
          <w:b/>
          <w:sz w:val="40"/>
          <w:szCs w:val="40"/>
          <w:highlight w:val="yellow"/>
          <w:lang w:eastAsia="en-US"/>
        </w:rPr>
        <w:t>Manipal University</w:t>
      </w:r>
      <w:r w:rsidRPr="00FE399B">
        <w:rPr>
          <w:rFonts w:ascii="Georgia" w:hAnsi="Georgia" w:cs="Times New Roman"/>
          <w:b/>
          <w:color w:val="222222"/>
          <w:sz w:val="33"/>
          <w:szCs w:val="33"/>
          <w:highlight w:val="yellow"/>
          <w:shd w:val="clear" w:color="auto" w:fill="FFFF00"/>
          <w:lang w:eastAsia="en-US"/>
        </w:rPr>
        <w:t xml:space="preserve"> </w:t>
      </w:r>
      <w:r w:rsidRPr="00FE399B">
        <w:rPr>
          <w:rFonts w:ascii="Georgia" w:hAnsi="Georgia" w:cs="Times New Roman"/>
          <w:b/>
          <w:sz w:val="36"/>
          <w:szCs w:val="36"/>
          <w:lang w:eastAsia="en-US"/>
        </w:rPr>
        <w:t xml:space="preserve">Complete </w:t>
      </w:r>
      <w:proofErr w:type="gramStart"/>
      <w:r w:rsidRPr="00FE399B">
        <w:rPr>
          <w:rFonts w:ascii="Georgia" w:hAnsi="Georgia" w:cs="Times New Roman"/>
          <w:b/>
          <w:sz w:val="36"/>
          <w:szCs w:val="36"/>
          <w:lang w:eastAsia="en-US"/>
        </w:rPr>
        <w:t>SolvedAssignments</w:t>
      </w:r>
      <w:r w:rsidRPr="00FE399B">
        <w:rPr>
          <w:rFonts w:ascii="Georgia" w:hAnsi="Georgia" w:cs="Times New Roman"/>
          <w:b/>
          <w:bCs/>
          <w:color w:val="FFFFFF"/>
          <w:sz w:val="36"/>
          <w:szCs w:val="36"/>
          <w:highlight w:val="red"/>
          <w:shd w:val="clear" w:color="auto" w:fill="FFFF00"/>
          <w:lang w:eastAsia="en-US"/>
        </w:rPr>
        <w:t xml:space="preserve">  JULY</w:t>
      </w:r>
      <w:proofErr w:type="gramEnd"/>
      <w:r w:rsidRPr="00FE399B">
        <w:rPr>
          <w:rFonts w:ascii="Georgia" w:hAnsi="Georgia" w:cs="Times New Roman"/>
          <w:b/>
          <w:bCs/>
          <w:color w:val="FFFFFF"/>
          <w:sz w:val="36"/>
          <w:szCs w:val="36"/>
          <w:highlight w:val="red"/>
          <w:shd w:val="clear" w:color="auto" w:fill="FFFF00"/>
          <w:lang w:eastAsia="en-US"/>
        </w:rPr>
        <w:t>-AUGUST  2025</w:t>
      </w:r>
    </w:p>
    <w:p w:rsidR="00FE399B" w:rsidRPr="00FE399B" w:rsidRDefault="00FE399B" w:rsidP="00FE399B">
      <w:pPr>
        <w:spacing w:before="240" w:after="240" w:line="240" w:lineRule="auto"/>
        <w:jc w:val="center"/>
        <w:rPr>
          <w:rFonts w:ascii="Georgia" w:hAnsi="Georgia" w:cs="Times New Roman"/>
          <w:sz w:val="32"/>
          <w:szCs w:val="32"/>
          <w:lang w:eastAsia="en-US"/>
        </w:rPr>
      </w:pPr>
      <w:proofErr w:type="gramStart"/>
      <w:r w:rsidRPr="00FE399B">
        <w:rPr>
          <w:rFonts w:ascii="Georgia" w:hAnsi="Georgia" w:cs="Times New Roman"/>
          <w:sz w:val="32"/>
          <w:szCs w:val="32"/>
          <w:lang w:eastAsia="en-US"/>
        </w:rPr>
        <w:t>buy</w:t>
      </w:r>
      <w:proofErr w:type="gramEnd"/>
      <w:r w:rsidRPr="00FE399B">
        <w:rPr>
          <w:rFonts w:ascii="Georgia" w:hAnsi="Georgia" w:cs="Times New Roman"/>
          <w:sz w:val="32"/>
          <w:szCs w:val="32"/>
          <w:lang w:eastAsia="en-US"/>
        </w:rPr>
        <w:t xml:space="preserve"> cheap assignment help online from us easily</w:t>
      </w:r>
    </w:p>
    <w:p w:rsidR="00FE399B" w:rsidRPr="00FE399B" w:rsidRDefault="00FE399B" w:rsidP="00FE399B">
      <w:pPr>
        <w:spacing w:before="240" w:after="240" w:line="240" w:lineRule="auto"/>
        <w:jc w:val="center"/>
        <w:rPr>
          <w:rFonts w:ascii="Georgia" w:hAnsi="Georgia" w:cs="Times New Roman"/>
          <w:sz w:val="32"/>
          <w:szCs w:val="32"/>
          <w:lang w:val="en-GB" w:eastAsia="en-US"/>
        </w:rPr>
      </w:pPr>
      <w:proofErr w:type="gramStart"/>
      <w:r w:rsidRPr="00FE399B">
        <w:rPr>
          <w:rFonts w:ascii="Georgia" w:hAnsi="Georgia" w:cs="Times New Roman"/>
          <w:sz w:val="32"/>
          <w:szCs w:val="32"/>
          <w:lang w:eastAsia="en-US"/>
        </w:rPr>
        <w:t>we</w:t>
      </w:r>
      <w:proofErr w:type="gramEnd"/>
      <w:r w:rsidRPr="00FE399B">
        <w:rPr>
          <w:rFonts w:ascii="Georgia" w:hAnsi="Georgia" w:cs="Times New Roman"/>
          <w:sz w:val="32"/>
          <w:szCs w:val="32"/>
          <w:lang w:eastAsia="en-US"/>
        </w:rPr>
        <w:t xml:space="preserve"> are here to help you with the best and cheap help </w:t>
      </w:r>
    </w:p>
    <w:p w:rsidR="00FE399B" w:rsidRPr="00FE399B" w:rsidRDefault="00FE399B" w:rsidP="00FE399B">
      <w:pPr>
        <w:spacing w:before="240" w:after="240" w:line="240" w:lineRule="auto"/>
        <w:jc w:val="center"/>
        <w:rPr>
          <w:rFonts w:ascii="Georgia" w:hAnsi="Georgia" w:cs="Times New Roman"/>
          <w:b/>
          <w:sz w:val="44"/>
          <w:szCs w:val="44"/>
          <w:lang w:eastAsia="en-US"/>
        </w:rPr>
      </w:pPr>
      <w:r w:rsidRPr="00FE399B">
        <w:rPr>
          <w:rFonts w:ascii="Georgia" w:hAnsi="Georgia" w:cs="Times New Roman"/>
          <w:b/>
          <w:sz w:val="36"/>
          <w:szCs w:val="36"/>
          <w:lang w:eastAsia="en-US"/>
        </w:rPr>
        <w:t>Contact No –</w:t>
      </w:r>
      <w:r w:rsidRPr="00FE399B">
        <w:rPr>
          <w:rFonts w:ascii="Georgia" w:hAnsi="Georgia" w:cs="Times New Roman"/>
          <w:b/>
          <w:sz w:val="44"/>
          <w:szCs w:val="44"/>
          <w:lang w:eastAsia="en-US"/>
        </w:rPr>
        <w:t xml:space="preserve"> </w:t>
      </w:r>
      <w:r w:rsidRPr="00FE399B">
        <w:rPr>
          <w:rFonts w:ascii="Georgia" w:hAnsi="Georgia" w:cs="Times New Roman"/>
          <w:b/>
          <w:sz w:val="40"/>
          <w:szCs w:val="40"/>
          <w:highlight w:val="yellow"/>
          <w:lang w:eastAsia="en-US"/>
        </w:rPr>
        <w:t>8791514139</w:t>
      </w:r>
      <w:r w:rsidRPr="00FE399B">
        <w:rPr>
          <w:rFonts w:ascii="Georgia" w:hAnsi="Georgia" w:cs="Times New Roman"/>
          <w:b/>
          <w:sz w:val="40"/>
          <w:szCs w:val="40"/>
          <w:lang w:eastAsia="en-US"/>
        </w:rPr>
        <w:t xml:space="preserve"> (WhatsApp)</w:t>
      </w:r>
    </w:p>
    <w:p w:rsidR="00FE399B" w:rsidRPr="00FE399B" w:rsidRDefault="00FE399B" w:rsidP="00FE399B">
      <w:pPr>
        <w:spacing w:before="240" w:after="240" w:line="240" w:lineRule="auto"/>
        <w:jc w:val="center"/>
        <w:rPr>
          <w:rFonts w:ascii="Georgia" w:hAnsi="Georgia" w:cs="Times New Roman"/>
          <w:b/>
          <w:sz w:val="32"/>
          <w:szCs w:val="32"/>
          <w:lang w:eastAsia="en-US"/>
        </w:rPr>
      </w:pPr>
      <w:r w:rsidRPr="00FE399B">
        <w:rPr>
          <w:rFonts w:ascii="Georgia" w:hAnsi="Georgia" w:cs="Times New Roman"/>
          <w:b/>
          <w:sz w:val="32"/>
          <w:szCs w:val="32"/>
          <w:lang w:eastAsia="en-US"/>
        </w:rPr>
        <w:t>OR</w:t>
      </w:r>
    </w:p>
    <w:p w:rsidR="00FE399B" w:rsidRPr="00FE399B" w:rsidRDefault="00FE399B" w:rsidP="00FE399B">
      <w:pPr>
        <w:spacing w:before="240" w:after="240" w:line="240" w:lineRule="auto"/>
        <w:jc w:val="center"/>
        <w:rPr>
          <w:rFonts w:ascii="Georgia" w:hAnsi="Georgia" w:cs="Times New Roman"/>
          <w:b/>
          <w:sz w:val="32"/>
          <w:szCs w:val="32"/>
          <w:lang w:eastAsia="en-US"/>
        </w:rPr>
      </w:pPr>
      <w:r w:rsidRPr="00FE399B">
        <w:rPr>
          <w:rFonts w:ascii="Georgia" w:hAnsi="Georgia" w:cs="Times New Roman"/>
          <w:b/>
          <w:sz w:val="32"/>
          <w:szCs w:val="32"/>
          <w:lang w:eastAsia="en-US"/>
        </w:rPr>
        <w:t>Mail us</w:t>
      </w:r>
      <w:proofErr w:type="gramStart"/>
      <w:r w:rsidRPr="00FE399B">
        <w:rPr>
          <w:rFonts w:ascii="Georgia" w:hAnsi="Georgia" w:cs="Times New Roman"/>
          <w:b/>
          <w:sz w:val="32"/>
          <w:szCs w:val="32"/>
          <w:lang w:eastAsia="en-US"/>
        </w:rPr>
        <w:t xml:space="preserve">-  </w:t>
      </w:r>
      <w:proofErr w:type="gramEnd"/>
      <w:r w:rsidRPr="00FE399B">
        <w:rPr>
          <w:rFonts w:cs="Times New Roman"/>
          <w:lang w:eastAsia="en-US"/>
        </w:rPr>
        <w:fldChar w:fldCharType="begin"/>
      </w:r>
      <w:r w:rsidRPr="00FE399B">
        <w:rPr>
          <w:rFonts w:cs="Times New Roman"/>
          <w:lang w:eastAsia="en-US"/>
        </w:rPr>
        <w:instrText>HYPERLINK "mailto:bestassignment247@gmail.com"</w:instrText>
      </w:r>
      <w:r w:rsidRPr="00FE399B">
        <w:rPr>
          <w:rFonts w:cs="Times New Roman"/>
          <w:lang w:eastAsia="en-US"/>
        </w:rPr>
        <w:fldChar w:fldCharType="separate"/>
      </w:r>
      <w:r w:rsidRPr="00FE399B">
        <w:rPr>
          <w:rFonts w:ascii="Georgia" w:hAnsi="Georgia" w:cs="Times New Roman"/>
          <w:color w:val="0000FF"/>
          <w:sz w:val="32"/>
          <w:u w:val="single"/>
          <w:lang w:eastAsia="en-US"/>
        </w:rPr>
        <w:t>bestassignment247@gmail.com</w:t>
      </w:r>
      <w:r w:rsidRPr="00FE399B">
        <w:rPr>
          <w:rFonts w:cs="Times New Roman"/>
          <w:lang w:eastAsia="en-US"/>
        </w:rPr>
        <w:fldChar w:fldCharType="end"/>
      </w:r>
    </w:p>
    <w:p w:rsidR="00FE399B" w:rsidRPr="00FE399B" w:rsidRDefault="00FE399B" w:rsidP="00FE399B">
      <w:pPr>
        <w:spacing w:before="240" w:after="240" w:line="240" w:lineRule="auto"/>
        <w:jc w:val="center"/>
        <w:rPr>
          <w:rFonts w:ascii="Georgia" w:hAnsi="Georgia" w:cs="Times New Roman"/>
          <w:b/>
          <w:color w:val="7030A0"/>
          <w:sz w:val="32"/>
          <w:szCs w:val="32"/>
          <w:lang w:eastAsia="en-US"/>
        </w:rPr>
      </w:pPr>
      <w:r w:rsidRPr="00FE399B">
        <w:rPr>
          <w:rFonts w:ascii="Georgia" w:hAnsi="Georgia" w:cs="Times New Roman"/>
          <w:b/>
          <w:sz w:val="32"/>
          <w:szCs w:val="32"/>
          <w:lang w:eastAsia="en-US"/>
        </w:rPr>
        <w:t xml:space="preserve">Our website - </w:t>
      </w:r>
      <w:hyperlink r:id="rId8" w:history="1">
        <w:r w:rsidRPr="00FE399B">
          <w:rPr>
            <w:rFonts w:ascii="Georgia" w:hAnsi="Georgia" w:cs="Times New Roman"/>
            <w:color w:val="0000FF"/>
            <w:sz w:val="32"/>
            <w:u w:val="single"/>
            <w:lang w:eastAsia="en-US"/>
          </w:rPr>
          <w:t>https://muj.assignmentsupport.in/</w:t>
        </w:r>
      </w:hyperlink>
    </w:p>
    <w:p w:rsidR="00813096" w:rsidRDefault="00813096" w:rsidP="00813096">
      <w:pPr>
        <w:spacing w:line="360" w:lineRule="auto"/>
        <w:jc w:val="both"/>
        <w:rPr>
          <w:rFonts w:ascii="Times New Roman" w:hAnsi="Times New Roman" w:cs="Times New Roman"/>
          <w:sz w:val="24"/>
          <w:szCs w:val="24"/>
        </w:rPr>
      </w:pPr>
    </w:p>
    <w:p w:rsidR="00813096" w:rsidRDefault="00813096" w:rsidP="00813096">
      <w:pPr>
        <w:spacing w:line="360" w:lineRule="auto"/>
        <w:jc w:val="both"/>
        <w:rPr>
          <w:rFonts w:ascii="Times New Roman" w:hAnsi="Times New Roman" w:cs="Times New Roman"/>
          <w:sz w:val="24"/>
          <w:szCs w:val="24"/>
        </w:rPr>
      </w:pPr>
    </w:p>
    <w:p w:rsidR="00EE489F" w:rsidRPr="00813096" w:rsidRDefault="00813096" w:rsidP="00EE489F">
      <w:pPr>
        <w:spacing w:line="360" w:lineRule="auto"/>
        <w:jc w:val="both"/>
        <w:rPr>
          <w:rFonts w:ascii="Times New Roman" w:hAnsi="Times New Roman" w:cs="Times New Roman"/>
          <w:b/>
          <w:sz w:val="24"/>
          <w:szCs w:val="24"/>
        </w:rPr>
      </w:pPr>
      <w:r w:rsidRPr="00813096">
        <w:rPr>
          <w:rFonts w:ascii="Times New Roman" w:hAnsi="Times New Roman" w:cs="Times New Roman"/>
          <w:b/>
          <w:sz w:val="24"/>
          <w:szCs w:val="24"/>
        </w:rPr>
        <w:t xml:space="preserve">Q2. What do you understand by Bullwhip </w:t>
      </w:r>
      <w:proofErr w:type="gramStart"/>
      <w:r w:rsidRPr="00813096">
        <w:rPr>
          <w:rFonts w:ascii="Times New Roman" w:hAnsi="Times New Roman" w:cs="Times New Roman"/>
          <w:b/>
          <w:sz w:val="24"/>
          <w:szCs w:val="24"/>
        </w:rPr>
        <w:t>effect.</w:t>
      </w:r>
      <w:proofErr w:type="gramEnd"/>
      <w:r w:rsidRPr="00813096">
        <w:rPr>
          <w:rFonts w:ascii="Times New Roman" w:hAnsi="Times New Roman" w:cs="Times New Roman"/>
          <w:b/>
          <w:sz w:val="24"/>
          <w:szCs w:val="24"/>
        </w:rPr>
        <w:t xml:space="preserve"> Explain with example its impact and significance. </w:t>
      </w:r>
      <w:r w:rsidRPr="00813096">
        <w:rPr>
          <w:rFonts w:ascii="Times New Roman" w:hAnsi="Times New Roman" w:cs="Times New Roman"/>
          <w:b/>
          <w:sz w:val="24"/>
          <w:szCs w:val="24"/>
        </w:rPr>
        <w:tab/>
        <w:t>4+6</w:t>
      </w:r>
      <w:r w:rsidRPr="00813096">
        <w:rPr>
          <w:rFonts w:ascii="Times New Roman" w:hAnsi="Times New Roman" w:cs="Times New Roman"/>
          <w:b/>
          <w:sz w:val="24"/>
          <w:szCs w:val="24"/>
        </w:rPr>
        <w:tab/>
      </w:r>
    </w:p>
    <w:p w:rsidR="00813096" w:rsidRDefault="00813096" w:rsidP="00EE489F">
      <w:pPr>
        <w:spacing w:line="360" w:lineRule="auto"/>
        <w:jc w:val="both"/>
        <w:rPr>
          <w:rFonts w:ascii="Times New Roman" w:hAnsi="Times New Roman" w:cs="Times New Roman"/>
          <w:b/>
          <w:bCs/>
          <w:sz w:val="24"/>
          <w:szCs w:val="24"/>
          <w:lang w:val="en-US"/>
        </w:rPr>
      </w:pPr>
      <w:proofErr w:type="gramStart"/>
      <w:r w:rsidRPr="00813096">
        <w:rPr>
          <w:rFonts w:ascii="Times New Roman" w:hAnsi="Times New Roman" w:cs="Times New Roman"/>
          <w:b/>
          <w:sz w:val="24"/>
          <w:szCs w:val="24"/>
        </w:rPr>
        <w:t>Ans</w:t>
      </w:r>
      <w:r>
        <w:rPr>
          <w:rFonts w:ascii="Times New Roman" w:hAnsi="Times New Roman" w:cs="Times New Roman"/>
          <w:b/>
          <w:sz w:val="24"/>
          <w:szCs w:val="24"/>
        </w:rPr>
        <w:t xml:space="preserve"> 2.</w:t>
      </w:r>
      <w:proofErr w:type="gramEnd"/>
    </w:p>
    <w:p w:rsidR="00EE489F" w:rsidRPr="00EE489F" w:rsidRDefault="00EE489F" w:rsidP="00EE489F">
      <w:pPr>
        <w:spacing w:line="360" w:lineRule="auto"/>
        <w:jc w:val="both"/>
        <w:rPr>
          <w:rFonts w:ascii="Times New Roman" w:hAnsi="Times New Roman" w:cs="Times New Roman"/>
          <w:b/>
          <w:bCs/>
          <w:sz w:val="24"/>
          <w:szCs w:val="24"/>
          <w:lang w:val="en-US"/>
        </w:rPr>
      </w:pPr>
      <w:r w:rsidRPr="00EE489F">
        <w:rPr>
          <w:rFonts w:ascii="Times New Roman" w:hAnsi="Times New Roman" w:cs="Times New Roman"/>
          <w:b/>
          <w:bCs/>
          <w:sz w:val="24"/>
          <w:szCs w:val="24"/>
          <w:lang w:val="en-US"/>
        </w:rPr>
        <w:t>The Bullwhip Effect: Meaning, Impact, and Significance</w:t>
      </w:r>
    </w:p>
    <w:p w:rsidR="00EE489F" w:rsidRPr="00EE489F" w:rsidRDefault="00EE489F" w:rsidP="00EE489F">
      <w:pPr>
        <w:spacing w:line="360" w:lineRule="auto"/>
        <w:jc w:val="both"/>
        <w:rPr>
          <w:rFonts w:ascii="Times New Roman" w:hAnsi="Times New Roman" w:cs="Times New Roman"/>
          <w:sz w:val="24"/>
          <w:szCs w:val="24"/>
          <w:lang w:val="en-US"/>
        </w:rPr>
      </w:pPr>
      <w:r w:rsidRPr="00EE489F">
        <w:rPr>
          <w:rFonts w:ascii="Times New Roman" w:hAnsi="Times New Roman" w:cs="Times New Roman"/>
          <w:sz w:val="24"/>
          <w:szCs w:val="24"/>
          <w:lang w:val="en-US"/>
        </w:rPr>
        <w:t>The Bullwhip Effect in supply chain management describes the phenomenon where small fluctuations in consumer demand cause increasingly larger variations in orders and inventory levels upstream in the supply chain. This effect disrupts efficiency and increases costs, highlighting the importance of coordination among supply chain partners.</w:t>
      </w:r>
    </w:p>
    <w:p w:rsidR="00EE489F" w:rsidRPr="00EE489F" w:rsidRDefault="00EE489F" w:rsidP="00EE489F">
      <w:pPr>
        <w:spacing w:line="360" w:lineRule="auto"/>
        <w:jc w:val="both"/>
        <w:rPr>
          <w:rFonts w:ascii="Times New Roman" w:hAnsi="Times New Roman" w:cs="Times New Roman"/>
          <w:b/>
          <w:bCs/>
          <w:sz w:val="24"/>
          <w:szCs w:val="24"/>
          <w:lang w:val="en-US"/>
        </w:rPr>
      </w:pPr>
      <w:r w:rsidRPr="00EE489F">
        <w:rPr>
          <w:rFonts w:ascii="Times New Roman" w:hAnsi="Times New Roman" w:cs="Times New Roman"/>
          <w:b/>
          <w:bCs/>
          <w:sz w:val="24"/>
          <w:szCs w:val="24"/>
          <w:lang w:val="en-US"/>
        </w:rPr>
        <w:t>Understanding the Bullwhip Effect</w:t>
      </w:r>
    </w:p>
    <w:p w:rsidR="00EE489F" w:rsidRPr="00EE489F" w:rsidRDefault="00EE489F" w:rsidP="00FE399B">
      <w:pPr>
        <w:spacing w:line="360" w:lineRule="auto"/>
        <w:jc w:val="both"/>
        <w:rPr>
          <w:rFonts w:ascii="Times New Roman" w:hAnsi="Times New Roman" w:cs="Times New Roman"/>
          <w:sz w:val="24"/>
          <w:szCs w:val="24"/>
          <w:lang w:val="en-US"/>
        </w:rPr>
      </w:pPr>
      <w:r w:rsidRPr="00EE489F">
        <w:rPr>
          <w:rFonts w:ascii="Times New Roman" w:hAnsi="Times New Roman" w:cs="Times New Roman"/>
          <w:sz w:val="24"/>
          <w:szCs w:val="24"/>
          <w:lang w:val="en-US"/>
        </w:rPr>
        <w:t xml:space="preserve">The term “Bullwhip Effect” was popularized by Jay Forrester in the 1960s. It occurs when </w:t>
      </w:r>
    </w:p>
    <w:p w:rsidR="00813096" w:rsidRDefault="00813096" w:rsidP="00813096">
      <w:pPr>
        <w:spacing w:line="360" w:lineRule="auto"/>
        <w:jc w:val="both"/>
        <w:rPr>
          <w:rFonts w:ascii="Times New Roman" w:hAnsi="Times New Roman" w:cs="Times New Roman"/>
          <w:sz w:val="24"/>
          <w:szCs w:val="24"/>
        </w:rPr>
      </w:pPr>
    </w:p>
    <w:p w:rsidR="00813096" w:rsidRDefault="00813096" w:rsidP="00813096">
      <w:pPr>
        <w:spacing w:line="360" w:lineRule="auto"/>
        <w:jc w:val="both"/>
        <w:rPr>
          <w:rFonts w:ascii="Times New Roman" w:hAnsi="Times New Roman" w:cs="Times New Roman"/>
          <w:sz w:val="24"/>
          <w:szCs w:val="24"/>
        </w:rPr>
      </w:pPr>
    </w:p>
    <w:p w:rsidR="00EE489F" w:rsidRDefault="00813096" w:rsidP="00EE489F">
      <w:pPr>
        <w:spacing w:line="360" w:lineRule="auto"/>
        <w:jc w:val="both"/>
        <w:rPr>
          <w:rFonts w:ascii="Times New Roman" w:hAnsi="Times New Roman" w:cs="Times New Roman"/>
          <w:b/>
          <w:sz w:val="24"/>
          <w:szCs w:val="24"/>
        </w:rPr>
      </w:pPr>
      <w:r w:rsidRPr="00813096">
        <w:rPr>
          <w:rFonts w:ascii="Times New Roman" w:hAnsi="Times New Roman" w:cs="Times New Roman"/>
          <w:b/>
          <w:sz w:val="24"/>
          <w:szCs w:val="24"/>
        </w:rPr>
        <w:t>Q3. Strategic alignment is an important goal of and major task. Discuss how aligning the SCM activities will enhance the strategic position and overall success of an organization? 10</w:t>
      </w:r>
    </w:p>
    <w:p w:rsidR="00813096" w:rsidRPr="00813096" w:rsidRDefault="00813096" w:rsidP="00EE489F">
      <w:pPr>
        <w:spacing w:line="360" w:lineRule="auto"/>
        <w:jc w:val="both"/>
        <w:rPr>
          <w:rFonts w:ascii="Times New Roman" w:hAnsi="Times New Roman" w:cs="Times New Roman"/>
          <w:b/>
          <w:sz w:val="24"/>
          <w:szCs w:val="24"/>
        </w:rPr>
      </w:pPr>
      <w:proofErr w:type="gramStart"/>
      <w:r w:rsidRPr="00813096">
        <w:rPr>
          <w:rFonts w:ascii="Times New Roman" w:hAnsi="Times New Roman" w:cs="Times New Roman"/>
          <w:b/>
          <w:sz w:val="24"/>
          <w:szCs w:val="24"/>
        </w:rPr>
        <w:t>Ans</w:t>
      </w:r>
      <w:r>
        <w:rPr>
          <w:rFonts w:ascii="Times New Roman" w:hAnsi="Times New Roman" w:cs="Times New Roman"/>
          <w:b/>
          <w:sz w:val="24"/>
          <w:szCs w:val="24"/>
        </w:rPr>
        <w:t xml:space="preserve"> 3.</w:t>
      </w:r>
      <w:proofErr w:type="gramEnd"/>
    </w:p>
    <w:p w:rsidR="00EE489F" w:rsidRPr="00EE489F" w:rsidRDefault="00EE489F" w:rsidP="00EE489F">
      <w:pPr>
        <w:spacing w:line="360" w:lineRule="auto"/>
        <w:jc w:val="both"/>
        <w:rPr>
          <w:rFonts w:ascii="Times New Roman" w:hAnsi="Times New Roman" w:cs="Times New Roman"/>
          <w:b/>
          <w:bCs/>
          <w:sz w:val="24"/>
          <w:szCs w:val="24"/>
          <w:lang w:val="en-US"/>
        </w:rPr>
      </w:pPr>
      <w:r w:rsidRPr="00EE489F">
        <w:rPr>
          <w:rFonts w:ascii="Times New Roman" w:hAnsi="Times New Roman" w:cs="Times New Roman"/>
          <w:b/>
          <w:bCs/>
          <w:sz w:val="24"/>
          <w:szCs w:val="24"/>
          <w:lang w:val="en-US"/>
        </w:rPr>
        <w:lastRenderedPageBreak/>
        <w:t>Strategic Alignment of Supply Chain Management for Organizational Success</w:t>
      </w:r>
    </w:p>
    <w:p w:rsidR="00EE489F" w:rsidRPr="00EE489F" w:rsidRDefault="00EE489F" w:rsidP="00EE489F">
      <w:pPr>
        <w:spacing w:line="360" w:lineRule="auto"/>
        <w:jc w:val="both"/>
        <w:rPr>
          <w:rFonts w:ascii="Times New Roman" w:hAnsi="Times New Roman" w:cs="Times New Roman"/>
          <w:sz w:val="24"/>
          <w:szCs w:val="24"/>
          <w:lang w:val="en-US"/>
        </w:rPr>
      </w:pPr>
      <w:r w:rsidRPr="00EE489F">
        <w:rPr>
          <w:rFonts w:ascii="Times New Roman" w:hAnsi="Times New Roman" w:cs="Times New Roman"/>
          <w:sz w:val="24"/>
          <w:szCs w:val="24"/>
          <w:lang w:val="en-US"/>
        </w:rPr>
        <w:t>Strategic alignment in Supply Chain Management (SCM) refers to ensuring that supply chain activities, objectives, and decisions support the overall business strategy. It bridges the gap between operational performance and corporate goals, allowing organizations to compete effectively in dynamic markets. Alignment ensures that resources, processes, and technologies work in harmony toward common objectives.</w:t>
      </w:r>
    </w:p>
    <w:p w:rsidR="00EE489F" w:rsidRPr="00EE489F" w:rsidRDefault="00EE489F" w:rsidP="00EE489F">
      <w:pPr>
        <w:spacing w:line="360" w:lineRule="auto"/>
        <w:jc w:val="both"/>
        <w:rPr>
          <w:rFonts w:ascii="Times New Roman" w:hAnsi="Times New Roman" w:cs="Times New Roman"/>
          <w:b/>
          <w:bCs/>
          <w:sz w:val="24"/>
          <w:szCs w:val="24"/>
          <w:lang w:val="en-US"/>
        </w:rPr>
      </w:pPr>
      <w:r w:rsidRPr="00EE489F">
        <w:rPr>
          <w:rFonts w:ascii="Times New Roman" w:hAnsi="Times New Roman" w:cs="Times New Roman"/>
          <w:b/>
          <w:bCs/>
          <w:sz w:val="24"/>
          <w:szCs w:val="24"/>
          <w:lang w:val="en-US"/>
        </w:rPr>
        <w:t>Importance of Strategic Alignment</w:t>
      </w:r>
    </w:p>
    <w:p w:rsidR="00EE489F" w:rsidRPr="00EE489F" w:rsidRDefault="00EE489F" w:rsidP="00FE399B">
      <w:pPr>
        <w:spacing w:line="360" w:lineRule="auto"/>
        <w:jc w:val="both"/>
        <w:rPr>
          <w:rFonts w:ascii="Times New Roman" w:hAnsi="Times New Roman" w:cs="Times New Roman"/>
          <w:sz w:val="24"/>
          <w:szCs w:val="24"/>
          <w:lang w:val="en-US"/>
        </w:rPr>
      </w:pPr>
      <w:r w:rsidRPr="00EE489F">
        <w:rPr>
          <w:rFonts w:ascii="Times New Roman" w:hAnsi="Times New Roman" w:cs="Times New Roman"/>
          <w:sz w:val="24"/>
          <w:szCs w:val="24"/>
          <w:lang w:val="en-US"/>
        </w:rPr>
        <w:t xml:space="preserve">In today’s competitive environment, SCM cannot operate in isolation. Its design and </w:t>
      </w:r>
    </w:p>
    <w:p w:rsidR="00EE489F" w:rsidRPr="00C26EC5" w:rsidRDefault="00EE489F" w:rsidP="00C26EC5">
      <w:pPr>
        <w:spacing w:line="360" w:lineRule="auto"/>
        <w:jc w:val="both"/>
        <w:rPr>
          <w:rFonts w:ascii="Times New Roman" w:hAnsi="Times New Roman" w:cs="Times New Roman"/>
          <w:sz w:val="24"/>
          <w:szCs w:val="24"/>
        </w:rPr>
      </w:pPr>
    </w:p>
    <w:p w:rsidR="00C26EC5" w:rsidRPr="00C26EC5" w:rsidRDefault="00C26EC5" w:rsidP="00C26EC5">
      <w:pPr>
        <w:spacing w:line="360" w:lineRule="auto"/>
        <w:jc w:val="both"/>
        <w:rPr>
          <w:rFonts w:ascii="Times New Roman" w:hAnsi="Times New Roman" w:cs="Times New Roman"/>
          <w:sz w:val="24"/>
          <w:szCs w:val="24"/>
        </w:rPr>
      </w:pPr>
    </w:p>
    <w:p w:rsidR="00C26EC5" w:rsidRPr="00813096" w:rsidRDefault="00C26EC5" w:rsidP="00813096">
      <w:pPr>
        <w:spacing w:line="360" w:lineRule="auto"/>
        <w:jc w:val="center"/>
        <w:rPr>
          <w:rFonts w:ascii="Times New Roman" w:hAnsi="Times New Roman" w:cs="Times New Roman"/>
          <w:b/>
          <w:sz w:val="24"/>
          <w:szCs w:val="24"/>
        </w:rPr>
      </w:pPr>
      <w:r w:rsidRPr="00813096">
        <w:rPr>
          <w:rFonts w:ascii="Times New Roman" w:hAnsi="Times New Roman" w:cs="Times New Roman"/>
          <w:b/>
          <w:sz w:val="24"/>
          <w:szCs w:val="24"/>
        </w:rPr>
        <w:t>Assignment Set – 2</w:t>
      </w:r>
    </w:p>
    <w:p w:rsidR="00C26EC5" w:rsidRPr="00813096" w:rsidRDefault="00C26EC5" w:rsidP="00C26EC5">
      <w:pPr>
        <w:spacing w:line="360" w:lineRule="auto"/>
        <w:jc w:val="both"/>
        <w:rPr>
          <w:rFonts w:ascii="Times New Roman" w:hAnsi="Times New Roman" w:cs="Times New Roman"/>
          <w:b/>
          <w:sz w:val="24"/>
          <w:szCs w:val="24"/>
        </w:rPr>
      </w:pPr>
    </w:p>
    <w:p w:rsidR="00C26EC5" w:rsidRPr="00813096" w:rsidRDefault="00EE489F" w:rsidP="00C26EC5">
      <w:pPr>
        <w:spacing w:line="360" w:lineRule="auto"/>
        <w:jc w:val="both"/>
        <w:rPr>
          <w:rFonts w:ascii="Times New Roman" w:hAnsi="Times New Roman" w:cs="Times New Roman"/>
          <w:b/>
          <w:sz w:val="24"/>
          <w:szCs w:val="24"/>
        </w:rPr>
      </w:pPr>
      <w:r w:rsidRPr="00813096">
        <w:rPr>
          <w:rFonts w:ascii="Times New Roman" w:hAnsi="Times New Roman" w:cs="Times New Roman"/>
          <w:b/>
          <w:sz w:val="24"/>
          <w:szCs w:val="24"/>
        </w:rPr>
        <w:t>Q</w:t>
      </w:r>
      <w:r w:rsidR="00C26EC5" w:rsidRPr="00813096">
        <w:rPr>
          <w:rFonts w:ascii="Times New Roman" w:hAnsi="Times New Roman" w:cs="Times New Roman"/>
          <w:b/>
          <w:sz w:val="24"/>
          <w:szCs w:val="24"/>
        </w:rPr>
        <w:t>4. Discuss Supply Chain Integration in reference to Push, Pull, and Push-Pull System with examples 2+2+2+4</w:t>
      </w:r>
      <w:r w:rsidR="00C26EC5" w:rsidRPr="00813096">
        <w:rPr>
          <w:rFonts w:ascii="Times New Roman" w:hAnsi="Times New Roman" w:cs="Times New Roman"/>
          <w:b/>
          <w:sz w:val="24"/>
          <w:szCs w:val="24"/>
        </w:rPr>
        <w:tab/>
      </w:r>
    </w:p>
    <w:p w:rsidR="00813096" w:rsidRDefault="00813096" w:rsidP="00EE489F">
      <w:pPr>
        <w:spacing w:line="360" w:lineRule="auto"/>
        <w:jc w:val="both"/>
        <w:rPr>
          <w:rFonts w:ascii="Times New Roman" w:hAnsi="Times New Roman" w:cs="Times New Roman"/>
          <w:b/>
          <w:bCs/>
          <w:sz w:val="24"/>
          <w:szCs w:val="24"/>
          <w:lang w:val="en-US"/>
        </w:rPr>
      </w:pPr>
      <w:proofErr w:type="gramStart"/>
      <w:r w:rsidRPr="00813096">
        <w:rPr>
          <w:rFonts w:ascii="Times New Roman" w:hAnsi="Times New Roman" w:cs="Times New Roman"/>
          <w:b/>
          <w:sz w:val="24"/>
          <w:szCs w:val="24"/>
        </w:rPr>
        <w:t>Ans</w:t>
      </w:r>
      <w:r>
        <w:rPr>
          <w:rFonts w:ascii="Times New Roman" w:hAnsi="Times New Roman" w:cs="Times New Roman"/>
          <w:b/>
          <w:sz w:val="24"/>
          <w:szCs w:val="24"/>
        </w:rPr>
        <w:t xml:space="preserve"> 4.</w:t>
      </w:r>
      <w:proofErr w:type="gramEnd"/>
    </w:p>
    <w:p w:rsidR="00EE489F" w:rsidRPr="00EE489F" w:rsidRDefault="00EE489F" w:rsidP="00EE489F">
      <w:pPr>
        <w:spacing w:line="360" w:lineRule="auto"/>
        <w:jc w:val="both"/>
        <w:rPr>
          <w:rFonts w:ascii="Times New Roman" w:hAnsi="Times New Roman" w:cs="Times New Roman"/>
          <w:b/>
          <w:bCs/>
          <w:sz w:val="24"/>
          <w:szCs w:val="24"/>
          <w:lang w:val="en-US"/>
        </w:rPr>
      </w:pPr>
      <w:r w:rsidRPr="00EE489F">
        <w:rPr>
          <w:rFonts w:ascii="Times New Roman" w:hAnsi="Times New Roman" w:cs="Times New Roman"/>
          <w:b/>
          <w:bCs/>
          <w:sz w:val="24"/>
          <w:szCs w:val="24"/>
          <w:lang w:val="en-US"/>
        </w:rPr>
        <w:t>Supply Chain Integration: Push, Pull, and Push–Pull Systems</w:t>
      </w:r>
    </w:p>
    <w:p w:rsidR="00EE489F" w:rsidRPr="00EE489F" w:rsidRDefault="00EE489F" w:rsidP="00FE399B">
      <w:pPr>
        <w:spacing w:line="360" w:lineRule="auto"/>
        <w:jc w:val="both"/>
        <w:rPr>
          <w:rFonts w:ascii="Times New Roman" w:hAnsi="Times New Roman" w:cs="Times New Roman"/>
          <w:sz w:val="24"/>
          <w:szCs w:val="24"/>
          <w:lang w:val="en-US"/>
        </w:rPr>
      </w:pPr>
      <w:r w:rsidRPr="00EE489F">
        <w:rPr>
          <w:rFonts w:ascii="Times New Roman" w:hAnsi="Times New Roman" w:cs="Times New Roman"/>
          <w:sz w:val="24"/>
          <w:szCs w:val="24"/>
          <w:lang w:val="en-US"/>
        </w:rPr>
        <w:t xml:space="preserve">Supply Chain Integration (SCI) is the process of aligning and coordinating all functions and stakeholders within the supply chain to ensure smooth information and product flow. Effective integration minimizes inefficiencies, reduces costs, and improves responsiveness to market changes. The concept can be understood through three key operational systems—Push, Pull, and Push–Pull—each with distinct demand and inventory management </w:t>
      </w:r>
    </w:p>
    <w:p w:rsidR="00813096" w:rsidRDefault="00813096" w:rsidP="00813096">
      <w:pPr>
        <w:spacing w:line="360" w:lineRule="auto"/>
        <w:jc w:val="both"/>
        <w:rPr>
          <w:rFonts w:ascii="Times New Roman" w:hAnsi="Times New Roman" w:cs="Times New Roman"/>
          <w:sz w:val="24"/>
          <w:szCs w:val="24"/>
        </w:rPr>
      </w:pPr>
    </w:p>
    <w:p w:rsidR="00813096" w:rsidRDefault="00813096" w:rsidP="00813096">
      <w:pPr>
        <w:spacing w:line="360" w:lineRule="auto"/>
        <w:jc w:val="both"/>
        <w:rPr>
          <w:rFonts w:ascii="Times New Roman" w:hAnsi="Times New Roman" w:cs="Times New Roman"/>
          <w:b/>
          <w:sz w:val="24"/>
          <w:szCs w:val="24"/>
        </w:rPr>
      </w:pPr>
      <w:r w:rsidRPr="00813096">
        <w:rPr>
          <w:rFonts w:ascii="Times New Roman" w:hAnsi="Times New Roman" w:cs="Times New Roman"/>
          <w:b/>
          <w:sz w:val="24"/>
          <w:szCs w:val="24"/>
        </w:rPr>
        <w:t xml:space="preserve">Q5. Discussing challenges associated with user resistance and training. </w:t>
      </w:r>
      <w:proofErr w:type="gramStart"/>
      <w:r w:rsidRPr="00813096">
        <w:rPr>
          <w:rFonts w:ascii="Times New Roman" w:hAnsi="Times New Roman" w:cs="Times New Roman"/>
          <w:b/>
          <w:sz w:val="24"/>
          <w:szCs w:val="24"/>
        </w:rPr>
        <w:t>Further Analyse strategies for promoting user adoption and proficiency.</w:t>
      </w:r>
      <w:proofErr w:type="gramEnd"/>
      <w:r w:rsidRPr="00813096">
        <w:rPr>
          <w:rFonts w:ascii="Times New Roman" w:hAnsi="Times New Roman" w:cs="Times New Roman"/>
          <w:b/>
          <w:sz w:val="24"/>
          <w:szCs w:val="24"/>
        </w:rPr>
        <w:t xml:space="preserve"> 5+5</w:t>
      </w:r>
      <w:r w:rsidRPr="00813096">
        <w:rPr>
          <w:rFonts w:ascii="Times New Roman" w:hAnsi="Times New Roman" w:cs="Times New Roman"/>
          <w:b/>
          <w:sz w:val="24"/>
          <w:szCs w:val="24"/>
        </w:rPr>
        <w:tab/>
      </w:r>
    </w:p>
    <w:p w:rsidR="00813096" w:rsidRPr="00813096" w:rsidRDefault="00813096" w:rsidP="00813096">
      <w:pPr>
        <w:spacing w:line="360" w:lineRule="auto"/>
        <w:jc w:val="both"/>
        <w:rPr>
          <w:rFonts w:ascii="Times New Roman" w:hAnsi="Times New Roman" w:cs="Times New Roman"/>
          <w:b/>
          <w:sz w:val="24"/>
          <w:szCs w:val="24"/>
        </w:rPr>
      </w:pPr>
      <w:proofErr w:type="gramStart"/>
      <w:r w:rsidRPr="00813096">
        <w:rPr>
          <w:rFonts w:ascii="Times New Roman" w:hAnsi="Times New Roman" w:cs="Times New Roman"/>
          <w:b/>
          <w:sz w:val="24"/>
          <w:szCs w:val="24"/>
        </w:rPr>
        <w:t>Ans</w:t>
      </w:r>
      <w:r>
        <w:rPr>
          <w:rFonts w:ascii="Times New Roman" w:hAnsi="Times New Roman" w:cs="Times New Roman"/>
          <w:b/>
          <w:sz w:val="24"/>
          <w:szCs w:val="24"/>
        </w:rPr>
        <w:t xml:space="preserve"> 5.</w:t>
      </w:r>
      <w:proofErr w:type="gramEnd"/>
    </w:p>
    <w:p w:rsidR="00EE489F" w:rsidRPr="00EE489F" w:rsidRDefault="00EE489F" w:rsidP="00EE489F">
      <w:pPr>
        <w:spacing w:line="360" w:lineRule="auto"/>
        <w:jc w:val="both"/>
        <w:rPr>
          <w:rFonts w:ascii="Times New Roman" w:hAnsi="Times New Roman" w:cs="Times New Roman"/>
          <w:b/>
          <w:bCs/>
          <w:sz w:val="24"/>
          <w:szCs w:val="24"/>
          <w:lang w:val="en-US"/>
        </w:rPr>
      </w:pPr>
      <w:r w:rsidRPr="00EE489F">
        <w:rPr>
          <w:rFonts w:ascii="Times New Roman" w:hAnsi="Times New Roman" w:cs="Times New Roman"/>
          <w:b/>
          <w:bCs/>
          <w:sz w:val="24"/>
          <w:szCs w:val="24"/>
          <w:lang w:val="en-US"/>
        </w:rPr>
        <w:t>User Resistance and Training: Challenges and Strategies for Adoption</w:t>
      </w:r>
    </w:p>
    <w:p w:rsidR="00EE489F" w:rsidRPr="00EE489F" w:rsidRDefault="00EE489F" w:rsidP="00FE399B">
      <w:pPr>
        <w:spacing w:line="360" w:lineRule="auto"/>
        <w:jc w:val="both"/>
        <w:rPr>
          <w:rFonts w:ascii="Times New Roman" w:hAnsi="Times New Roman" w:cs="Times New Roman"/>
          <w:sz w:val="24"/>
          <w:szCs w:val="24"/>
          <w:lang w:val="en-US"/>
        </w:rPr>
      </w:pPr>
      <w:r w:rsidRPr="00EE489F">
        <w:rPr>
          <w:rFonts w:ascii="Times New Roman" w:hAnsi="Times New Roman" w:cs="Times New Roman"/>
          <w:sz w:val="24"/>
          <w:szCs w:val="24"/>
          <w:lang w:val="en-US"/>
        </w:rPr>
        <w:lastRenderedPageBreak/>
        <w:t xml:space="preserve">In the context of Supply Chain Management (SCM) systems and digital transformation, user adoption is a key determinant of project success. However, implementing new technologies often encounters user resistance, stemming from fear of change, lack of training, or perceived threats to job security. Overcoming these challenges requires strategic initiatives that foster </w:t>
      </w:r>
    </w:p>
    <w:p w:rsidR="00813096" w:rsidRDefault="00813096" w:rsidP="00813096">
      <w:pPr>
        <w:spacing w:line="360" w:lineRule="auto"/>
        <w:jc w:val="both"/>
        <w:rPr>
          <w:rFonts w:ascii="Times New Roman" w:hAnsi="Times New Roman" w:cs="Times New Roman"/>
          <w:sz w:val="24"/>
          <w:szCs w:val="24"/>
        </w:rPr>
      </w:pPr>
    </w:p>
    <w:p w:rsidR="00813096" w:rsidRDefault="00813096" w:rsidP="00813096">
      <w:pPr>
        <w:spacing w:line="360" w:lineRule="auto"/>
        <w:jc w:val="both"/>
        <w:rPr>
          <w:rFonts w:ascii="Times New Roman" w:hAnsi="Times New Roman" w:cs="Times New Roman"/>
          <w:sz w:val="24"/>
          <w:szCs w:val="24"/>
        </w:rPr>
      </w:pPr>
    </w:p>
    <w:p w:rsidR="00EE489F" w:rsidRDefault="00813096" w:rsidP="00EE489F">
      <w:pPr>
        <w:spacing w:line="360" w:lineRule="auto"/>
        <w:jc w:val="both"/>
        <w:rPr>
          <w:rFonts w:ascii="Times New Roman" w:hAnsi="Times New Roman" w:cs="Times New Roman"/>
          <w:b/>
          <w:sz w:val="24"/>
          <w:szCs w:val="24"/>
        </w:rPr>
      </w:pPr>
      <w:r w:rsidRPr="00813096">
        <w:rPr>
          <w:rFonts w:ascii="Times New Roman" w:hAnsi="Times New Roman" w:cs="Times New Roman"/>
          <w:b/>
          <w:sz w:val="24"/>
          <w:szCs w:val="24"/>
        </w:rPr>
        <w:t>Q6. Discuss the definition, evolution and various E-commerce Models (B2B, B2C, etc.) 2+2+6</w:t>
      </w:r>
      <w:r w:rsidRPr="00813096">
        <w:rPr>
          <w:rFonts w:ascii="Times New Roman" w:hAnsi="Times New Roman" w:cs="Times New Roman"/>
          <w:b/>
          <w:sz w:val="24"/>
          <w:szCs w:val="24"/>
        </w:rPr>
        <w:tab/>
      </w:r>
    </w:p>
    <w:p w:rsidR="00813096" w:rsidRPr="00813096" w:rsidRDefault="00813096" w:rsidP="00EE489F">
      <w:pPr>
        <w:spacing w:line="360" w:lineRule="auto"/>
        <w:jc w:val="both"/>
        <w:rPr>
          <w:rFonts w:ascii="Times New Roman" w:hAnsi="Times New Roman" w:cs="Times New Roman"/>
          <w:b/>
          <w:sz w:val="24"/>
          <w:szCs w:val="24"/>
        </w:rPr>
      </w:pPr>
      <w:proofErr w:type="gramStart"/>
      <w:r w:rsidRPr="00813096">
        <w:rPr>
          <w:rFonts w:ascii="Times New Roman" w:hAnsi="Times New Roman" w:cs="Times New Roman"/>
          <w:b/>
          <w:sz w:val="24"/>
          <w:szCs w:val="24"/>
        </w:rPr>
        <w:t>Ans</w:t>
      </w:r>
      <w:r>
        <w:rPr>
          <w:rFonts w:ascii="Times New Roman" w:hAnsi="Times New Roman" w:cs="Times New Roman"/>
          <w:b/>
          <w:sz w:val="24"/>
          <w:szCs w:val="24"/>
        </w:rPr>
        <w:t xml:space="preserve"> 6.</w:t>
      </w:r>
      <w:proofErr w:type="gramEnd"/>
    </w:p>
    <w:p w:rsidR="00EE489F" w:rsidRPr="00EE489F" w:rsidRDefault="00EE489F" w:rsidP="00EE489F">
      <w:pPr>
        <w:spacing w:line="360" w:lineRule="auto"/>
        <w:jc w:val="both"/>
        <w:rPr>
          <w:rFonts w:ascii="Times New Roman" w:hAnsi="Times New Roman" w:cs="Times New Roman"/>
          <w:b/>
          <w:bCs/>
          <w:sz w:val="24"/>
          <w:szCs w:val="24"/>
          <w:lang w:val="en-US"/>
        </w:rPr>
      </w:pPr>
      <w:r w:rsidRPr="00EE489F">
        <w:rPr>
          <w:rFonts w:ascii="Times New Roman" w:hAnsi="Times New Roman" w:cs="Times New Roman"/>
          <w:b/>
          <w:bCs/>
          <w:sz w:val="24"/>
          <w:szCs w:val="24"/>
          <w:lang w:val="en-US"/>
        </w:rPr>
        <w:t>E-Commerce</w:t>
      </w:r>
    </w:p>
    <w:p w:rsidR="00EE489F" w:rsidRPr="00EE489F" w:rsidRDefault="00EE489F" w:rsidP="00EE489F">
      <w:pPr>
        <w:spacing w:line="360" w:lineRule="auto"/>
        <w:jc w:val="both"/>
        <w:rPr>
          <w:rFonts w:ascii="Times New Roman" w:hAnsi="Times New Roman" w:cs="Times New Roman"/>
          <w:sz w:val="24"/>
          <w:szCs w:val="24"/>
          <w:lang w:val="en-US"/>
        </w:rPr>
      </w:pPr>
      <w:r w:rsidRPr="00EE489F">
        <w:rPr>
          <w:rFonts w:ascii="Times New Roman" w:hAnsi="Times New Roman" w:cs="Times New Roman"/>
          <w:sz w:val="24"/>
          <w:szCs w:val="24"/>
          <w:lang w:val="en-US"/>
        </w:rPr>
        <w:t>E-commerce, or electronic commerce, refers to the buying and selling of goods and services through digital platforms and the internet. It encompasses online retailing, electronic payments, and digital marketing. E-commerce eliminates geographical barriers, allowing companies to reach a global customer base efficiently.</w:t>
      </w:r>
    </w:p>
    <w:p w:rsidR="00EE489F" w:rsidRPr="00EE489F" w:rsidRDefault="00EE489F" w:rsidP="00EE489F">
      <w:pPr>
        <w:spacing w:line="360" w:lineRule="auto"/>
        <w:jc w:val="both"/>
        <w:rPr>
          <w:rFonts w:ascii="Times New Roman" w:hAnsi="Times New Roman" w:cs="Times New Roman"/>
          <w:b/>
          <w:bCs/>
          <w:sz w:val="24"/>
          <w:szCs w:val="24"/>
          <w:lang w:val="en-US"/>
        </w:rPr>
      </w:pPr>
      <w:r w:rsidRPr="00EE489F">
        <w:rPr>
          <w:rFonts w:ascii="Times New Roman" w:hAnsi="Times New Roman" w:cs="Times New Roman"/>
          <w:b/>
          <w:bCs/>
          <w:sz w:val="24"/>
          <w:szCs w:val="24"/>
          <w:lang w:val="en-US"/>
        </w:rPr>
        <w:t>Evolution of E-Commerce</w:t>
      </w:r>
    </w:p>
    <w:p w:rsidR="00EE489F" w:rsidRPr="00EE489F" w:rsidRDefault="00EE489F" w:rsidP="00FE399B">
      <w:pPr>
        <w:spacing w:line="360" w:lineRule="auto"/>
        <w:jc w:val="both"/>
        <w:rPr>
          <w:rFonts w:ascii="Times New Roman" w:hAnsi="Times New Roman" w:cs="Times New Roman"/>
          <w:sz w:val="24"/>
          <w:szCs w:val="24"/>
          <w:lang w:val="en-US"/>
        </w:rPr>
      </w:pPr>
      <w:r w:rsidRPr="00EE489F">
        <w:rPr>
          <w:rFonts w:ascii="Times New Roman" w:hAnsi="Times New Roman" w:cs="Times New Roman"/>
          <w:sz w:val="24"/>
          <w:szCs w:val="24"/>
          <w:lang w:val="en-US"/>
        </w:rPr>
        <w:t xml:space="preserve">The concept of e-commerce emerged in the 1970s with the development of Electronic Data </w:t>
      </w:r>
    </w:p>
    <w:p w:rsidR="00EE489F" w:rsidRPr="00C26EC5" w:rsidRDefault="00EE489F" w:rsidP="00C26EC5">
      <w:pPr>
        <w:spacing w:line="360" w:lineRule="auto"/>
        <w:jc w:val="both"/>
        <w:rPr>
          <w:rFonts w:ascii="Times New Roman" w:hAnsi="Times New Roman" w:cs="Times New Roman"/>
          <w:sz w:val="24"/>
          <w:szCs w:val="24"/>
        </w:rPr>
      </w:pPr>
    </w:p>
    <w:sectPr w:rsidR="00EE489F" w:rsidRPr="00C26EC5" w:rsidSect="00C26EC5">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99A" w:rsidRDefault="000B499A">
      <w:pPr>
        <w:spacing w:after="0" w:line="240" w:lineRule="auto"/>
      </w:pPr>
      <w:r>
        <w:separator/>
      </w:r>
    </w:p>
  </w:endnote>
  <w:endnote w:type="continuationSeparator" w:id="0">
    <w:p w:rsidR="000B499A" w:rsidRDefault="000B49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99A" w:rsidRDefault="000B499A">
      <w:pPr>
        <w:spacing w:after="0" w:line="240" w:lineRule="auto"/>
      </w:pPr>
      <w:r>
        <w:separator/>
      </w:r>
    </w:p>
  </w:footnote>
  <w:footnote w:type="continuationSeparator" w:id="0">
    <w:p w:rsidR="000B499A" w:rsidRDefault="000B49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52590"/>
    <w:rsid w:val="000B467B"/>
    <w:rsid w:val="000B499A"/>
    <w:rsid w:val="00123B56"/>
    <w:rsid w:val="00160DBF"/>
    <w:rsid w:val="001807E4"/>
    <w:rsid w:val="001A6BC6"/>
    <w:rsid w:val="001C514A"/>
    <w:rsid w:val="001E494A"/>
    <w:rsid w:val="001E4CD4"/>
    <w:rsid w:val="001E6A9F"/>
    <w:rsid w:val="001F4636"/>
    <w:rsid w:val="00212FCF"/>
    <w:rsid w:val="0027106F"/>
    <w:rsid w:val="00274A2A"/>
    <w:rsid w:val="002D75E6"/>
    <w:rsid w:val="002F1267"/>
    <w:rsid w:val="00330AF0"/>
    <w:rsid w:val="003366F0"/>
    <w:rsid w:val="00341257"/>
    <w:rsid w:val="00376302"/>
    <w:rsid w:val="003C7D8A"/>
    <w:rsid w:val="00401B82"/>
    <w:rsid w:val="004254CC"/>
    <w:rsid w:val="00427D2B"/>
    <w:rsid w:val="00490A6F"/>
    <w:rsid w:val="004C1A52"/>
    <w:rsid w:val="004C2D2B"/>
    <w:rsid w:val="004C6CC0"/>
    <w:rsid w:val="0051087E"/>
    <w:rsid w:val="00547DCC"/>
    <w:rsid w:val="00552DA4"/>
    <w:rsid w:val="00554803"/>
    <w:rsid w:val="00570F24"/>
    <w:rsid w:val="00595428"/>
    <w:rsid w:val="005A4423"/>
    <w:rsid w:val="0060010A"/>
    <w:rsid w:val="00610449"/>
    <w:rsid w:val="00622BCA"/>
    <w:rsid w:val="00623106"/>
    <w:rsid w:val="00644D34"/>
    <w:rsid w:val="00650150"/>
    <w:rsid w:val="006632FB"/>
    <w:rsid w:val="00684412"/>
    <w:rsid w:val="006B4DD6"/>
    <w:rsid w:val="006B694E"/>
    <w:rsid w:val="006B7E40"/>
    <w:rsid w:val="006C35BE"/>
    <w:rsid w:val="006C498D"/>
    <w:rsid w:val="006D304D"/>
    <w:rsid w:val="006E7B3B"/>
    <w:rsid w:val="00763F2F"/>
    <w:rsid w:val="00765818"/>
    <w:rsid w:val="007D6CD9"/>
    <w:rsid w:val="007F0C2B"/>
    <w:rsid w:val="00813096"/>
    <w:rsid w:val="00816193"/>
    <w:rsid w:val="00820AC7"/>
    <w:rsid w:val="008444C9"/>
    <w:rsid w:val="008649F0"/>
    <w:rsid w:val="00875B8D"/>
    <w:rsid w:val="00883409"/>
    <w:rsid w:val="008903F4"/>
    <w:rsid w:val="008A05BE"/>
    <w:rsid w:val="008A59CC"/>
    <w:rsid w:val="008E017F"/>
    <w:rsid w:val="008F18BD"/>
    <w:rsid w:val="0092623C"/>
    <w:rsid w:val="00974922"/>
    <w:rsid w:val="0098285D"/>
    <w:rsid w:val="009B510E"/>
    <w:rsid w:val="009E3AD0"/>
    <w:rsid w:val="009F661A"/>
    <w:rsid w:val="00A57430"/>
    <w:rsid w:val="00AB1DDE"/>
    <w:rsid w:val="00AB1FDB"/>
    <w:rsid w:val="00AD782B"/>
    <w:rsid w:val="00AF5C1C"/>
    <w:rsid w:val="00B14DF1"/>
    <w:rsid w:val="00B8541B"/>
    <w:rsid w:val="00BC5C29"/>
    <w:rsid w:val="00BC682B"/>
    <w:rsid w:val="00BE6CDF"/>
    <w:rsid w:val="00BF36BE"/>
    <w:rsid w:val="00C26EC5"/>
    <w:rsid w:val="00C47218"/>
    <w:rsid w:val="00CC230F"/>
    <w:rsid w:val="00D05DA8"/>
    <w:rsid w:val="00D10F17"/>
    <w:rsid w:val="00DA57DB"/>
    <w:rsid w:val="00DB7E03"/>
    <w:rsid w:val="00DE5F07"/>
    <w:rsid w:val="00E01D6B"/>
    <w:rsid w:val="00E02C12"/>
    <w:rsid w:val="00E10767"/>
    <w:rsid w:val="00E2031F"/>
    <w:rsid w:val="00EE489F"/>
    <w:rsid w:val="00EF7585"/>
    <w:rsid w:val="00F21497"/>
    <w:rsid w:val="00F46D65"/>
    <w:rsid w:val="00F56982"/>
    <w:rsid w:val="00F758B8"/>
    <w:rsid w:val="00F80453"/>
    <w:rsid w:val="00FA1868"/>
    <w:rsid w:val="00FC464C"/>
    <w:rsid w:val="00FD033D"/>
    <w:rsid w:val="00FE399B"/>
    <w:rsid w:val="00FE68A2"/>
    <w:rsid w:val="3273B681"/>
    <w:rsid w:val="37A47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8541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8541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8541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8541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8541B"/>
    <w:pPr>
      <w:keepNext/>
      <w:keepLines/>
      <w:spacing w:before="220" w:after="40"/>
      <w:outlineLvl w:val="4"/>
    </w:pPr>
    <w:rPr>
      <w:b/>
    </w:rPr>
  </w:style>
  <w:style w:type="paragraph" w:styleId="Heading6">
    <w:name w:val="heading 6"/>
    <w:basedOn w:val="Normal"/>
    <w:next w:val="Normal"/>
    <w:uiPriority w:val="9"/>
    <w:semiHidden/>
    <w:unhideWhenUsed/>
    <w:qFormat/>
    <w:rsid w:val="00B8541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8541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8541B"/>
    <w:pPr>
      <w:keepNext/>
      <w:keepLines/>
      <w:spacing w:before="360" w:after="80"/>
    </w:pPr>
    <w:rPr>
      <w:rFonts w:ascii="Georgia" w:eastAsia="Georgia" w:hAnsi="Georgia" w:cs="Georgia"/>
      <w:i/>
      <w:color w:val="666666"/>
      <w:sz w:val="48"/>
      <w:szCs w:val="48"/>
    </w:rPr>
  </w:style>
  <w:style w:type="table" w:customStyle="1" w:styleId="a">
    <w:basedOn w:val="TableNormal"/>
    <w:rsid w:val="00B8541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8541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E2031F"/>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C26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E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6695227">
      <w:bodyDiv w:val="1"/>
      <w:marLeft w:val="0"/>
      <w:marRight w:val="0"/>
      <w:marTop w:val="0"/>
      <w:marBottom w:val="0"/>
      <w:divBdr>
        <w:top w:val="none" w:sz="0" w:space="0" w:color="auto"/>
        <w:left w:val="none" w:sz="0" w:space="0" w:color="auto"/>
        <w:bottom w:val="none" w:sz="0" w:space="0" w:color="auto"/>
        <w:right w:val="none" w:sz="0" w:space="0" w:color="auto"/>
      </w:divBdr>
    </w:div>
    <w:div w:id="524176452">
      <w:bodyDiv w:val="1"/>
      <w:marLeft w:val="0"/>
      <w:marRight w:val="0"/>
      <w:marTop w:val="0"/>
      <w:marBottom w:val="0"/>
      <w:divBdr>
        <w:top w:val="none" w:sz="0" w:space="0" w:color="auto"/>
        <w:left w:val="none" w:sz="0" w:space="0" w:color="auto"/>
        <w:bottom w:val="none" w:sz="0" w:space="0" w:color="auto"/>
        <w:right w:val="none" w:sz="0" w:space="0" w:color="auto"/>
      </w:divBdr>
    </w:div>
    <w:div w:id="910580131">
      <w:bodyDiv w:val="1"/>
      <w:marLeft w:val="0"/>
      <w:marRight w:val="0"/>
      <w:marTop w:val="0"/>
      <w:marBottom w:val="0"/>
      <w:divBdr>
        <w:top w:val="none" w:sz="0" w:space="0" w:color="auto"/>
        <w:left w:val="none" w:sz="0" w:space="0" w:color="auto"/>
        <w:bottom w:val="none" w:sz="0" w:space="0" w:color="auto"/>
        <w:right w:val="none" w:sz="0" w:space="0" w:color="auto"/>
      </w:divBdr>
    </w:div>
    <w:div w:id="1401710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TotalTime>
  <Pages>4</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11</cp:revision>
  <dcterms:created xsi:type="dcterms:W3CDTF">2024-05-06T06:24:00Z</dcterms:created>
  <dcterms:modified xsi:type="dcterms:W3CDTF">2025-11-08T15:29:00Z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