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5035" w:type="pct"/>
        <w:tblLook w:val="0400"/>
      </w:tblPr>
      <w:tblGrid>
        <w:gridCol w:w="3369"/>
        <w:gridCol w:w="6274"/>
      </w:tblGrid>
      <w:tr w:rsidR="00140FB8" w:rsidRPr="00A54BC1" w:rsidTr="003A0988">
        <w:trPr>
          <w:trHeight w:val="456"/>
        </w:trPr>
        <w:tc>
          <w:tcPr>
            <w:tcW w:w="1747" w:type="pct"/>
          </w:tcPr>
          <w:p w:rsidR="00140FB8" w:rsidRPr="00A54BC1" w:rsidRDefault="00741A5C" w:rsidP="00A54BC1">
            <w:pPr>
              <w:spacing w:after="240" w:line="276" w:lineRule="auto"/>
              <w:jc w:val="both"/>
              <w:rPr>
                <w:b/>
                <w:sz w:val="24"/>
                <w:szCs w:val="24"/>
              </w:rPr>
            </w:pPr>
            <w:r w:rsidRPr="00A54BC1">
              <w:rPr>
                <w:b/>
                <w:sz w:val="24"/>
                <w:szCs w:val="24"/>
              </w:rPr>
              <w:t>SESSION</w:t>
            </w:r>
          </w:p>
        </w:tc>
        <w:tc>
          <w:tcPr>
            <w:tcW w:w="3253" w:type="pct"/>
          </w:tcPr>
          <w:p w:rsidR="00140FB8" w:rsidRPr="00A54BC1" w:rsidRDefault="00741A5C" w:rsidP="00A54BC1">
            <w:pPr>
              <w:spacing w:after="240" w:line="276" w:lineRule="auto"/>
              <w:jc w:val="both"/>
              <w:rPr>
                <w:b/>
                <w:sz w:val="24"/>
                <w:szCs w:val="24"/>
              </w:rPr>
            </w:pPr>
            <w:r w:rsidRPr="00A54BC1">
              <w:rPr>
                <w:b/>
                <w:sz w:val="24"/>
                <w:szCs w:val="24"/>
              </w:rPr>
              <w:t>SEPTEMBER 2025</w:t>
            </w:r>
          </w:p>
        </w:tc>
      </w:tr>
      <w:tr w:rsidR="00140FB8" w:rsidRPr="00A54BC1" w:rsidTr="003A0988">
        <w:trPr>
          <w:trHeight w:val="456"/>
        </w:trPr>
        <w:tc>
          <w:tcPr>
            <w:tcW w:w="1747" w:type="pct"/>
          </w:tcPr>
          <w:p w:rsidR="00140FB8" w:rsidRPr="00A54BC1" w:rsidRDefault="00741A5C" w:rsidP="00A54BC1">
            <w:pPr>
              <w:spacing w:after="240" w:line="276" w:lineRule="auto"/>
              <w:jc w:val="both"/>
              <w:rPr>
                <w:b/>
                <w:sz w:val="24"/>
                <w:szCs w:val="24"/>
              </w:rPr>
            </w:pPr>
            <w:r w:rsidRPr="00A54BC1">
              <w:rPr>
                <w:b/>
                <w:sz w:val="24"/>
                <w:szCs w:val="24"/>
              </w:rPr>
              <w:t>PROGRAM</w:t>
            </w:r>
          </w:p>
        </w:tc>
        <w:tc>
          <w:tcPr>
            <w:tcW w:w="3253" w:type="pct"/>
          </w:tcPr>
          <w:p w:rsidR="00140FB8" w:rsidRPr="00A54BC1" w:rsidRDefault="00741A5C" w:rsidP="00A54BC1">
            <w:pPr>
              <w:spacing w:after="240" w:line="276" w:lineRule="auto"/>
              <w:jc w:val="both"/>
              <w:rPr>
                <w:b/>
                <w:sz w:val="24"/>
                <w:szCs w:val="24"/>
              </w:rPr>
            </w:pPr>
            <w:r w:rsidRPr="00A54BC1">
              <w:rPr>
                <w:b/>
                <w:sz w:val="24"/>
                <w:szCs w:val="24"/>
              </w:rPr>
              <w:t>MASTERS OF COMPUTER APPLICATIONS (MCA)</w:t>
            </w:r>
          </w:p>
        </w:tc>
      </w:tr>
      <w:tr w:rsidR="00140FB8" w:rsidRPr="00A54BC1" w:rsidTr="003A0988">
        <w:trPr>
          <w:trHeight w:val="456"/>
        </w:trPr>
        <w:tc>
          <w:tcPr>
            <w:tcW w:w="1747" w:type="pct"/>
          </w:tcPr>
          <w:p w:rsidR="00140FB8" w:rsidRPr="00A54BC1" w:rsidRDefault="00741A5C" w:rsidP="00A54BC1">
            <w:pPr>
              <w:spacing w:after="240" w:line="276" w:lineRule="auto"/>
              <w:jc w:val="both"/>
              <w:rPr>
                <w:b/>
                <w:sz w:val="24"/>
                <w:szCs w:val="24"/>
              </w:rPr>
            </w:pPr>
            <w:r w:rsidRPr="00A54BC1">
              <w:rPr>
                <w:b/>
                <w:sz w:val="24"/>
                <w:szCs w:val="24"/>
              </w:rPr>
              <w:t>SEMESTER</w:t>
            </w:r>
          </w:p>
        </w:tc>
        <w:tc>
          <w:tcPr>
            <w:tcW w:w="3253" w:type="pct"/>
          </w:tcPr>
          <w:p w:rsidR="00140FB8" w:rsidRPr="00A54BC1" w:rsidRDefault="00741A5C" w:rsidP="00A54BC1">
            <w:pPr>
              <w:spacing w:after="240" w:line="276" w:lineRule="auto"/>
              <w:jc w:val="both"/>
              <w:rPr>
                <w:b/>
                <w:sz w:val="24"/>
                <w:szCs w:val="24"/>
              </w:rPr>
            </w:pPr>
            <w:r w:rsidRPr="00A54BC1">
              <w:rPr>
                <w:b/>
                <w:sz w:val="24"/>
                <w:szCs w:val="24"/>
              </w:rPr>
              <w:t>II</w:t>
            </w:r>
          </w:p>
        </w:tc>
      </w:tr>
      <w:tr w:rsidR="00140FB8" w:rsidRPr="00A54BC1" w:rsidTr="003A0988">
        <w:trPr>
          <w:trHeight w:val="456"/>
        </w:trPr>
        <w:tc>
          <w:tcPr>
            <w:tcW w:w="1747" w:type="pct"/>
          </w:tcPr>
          <w:p w:rsidR="00140FB8" w:rsidRPr="00A54BC1" w:rsidRDefault="00741A5C" w:rsidP="00A54BC1">
            <w:pPr>
              <w:spacing w:after="240" w:line="276" w:lineRule="auto"/>
              <w:jc w:val="both"/>
              <w:rPr>
                <w:b/>
                <w:sz w:val="24"/>
                <w:szCs w:val="24"/>
              </w:rPr>
            </w:pPr>
            <w:r w:rsidRPr="00A54BC1">
              <w:rPr>
                <w:b/>
                <w:sz w:val="24"/>
                <w:szCs w:val="24"/>
              </w:rPr>
              <w:t>COURSE CODE &amp; NAME</w:t>
            </w:r>
          </w:p>
        </w:tc>
        <w:tc>
          <w:tcPr>
            <w:tcW w:w="3253" w:type="pct"/>
          </w:tcPr>
          <w:p w:rsidR="00140FB8" w:rsidRPr="00A54BC1" w:rsidRDefault="003A0988" w:rsidP="00A54BC1">
            <w:pPr>
              <w:spacing w:after="240" w:line="276" w:lineRule="auto"/>
              <w:jc w:val="both"/>
              <w:rPr>
                <w:b/>
                <w:sz w:val="24"/>
                <w:szCs w:val="24"/>
              </w:rPr>
            </w:pPr>
            <w:r w:rsidRPr="00A54BC1">
              <w:rPr>
                <w:b/>
                <w:sz w:val="24"/>
                <w:szCs w:val="24"/>
              </w:rPr>
              <w:t xml:space="preserve">DCA6302 </w:t>
            </w:r>
            <w:r w:rsidR="00741A5C" w:rsidRPr="00A54BC1">
              <w:rPr>
                <w:b/>
                <w:sz w:val="24"/>
                <w:szCs w:val="24"/>
              </w:rPr>
              <w:t>FUNDAMENTALS OF CLOUD COMPUTING</w:t>
            </w:r>
          </w:p>
        </w:tc>
      </w:tr>
      <w:tr w:rsidR="00140FB8" w:rsidRPr="00A54BC1" w:rsidTr="003A0988">
        <w:trPr>
          <w:trHeight w:val="456"/>
        </w:trPr>
        <w:tc>
          <w:tcPr>
            <w:tcW w:w="1747" w:type="pct"/>
          </w:tcPr>
          <w:p w:rsidR="00140FB8" w:rsidRPr="00A54BC1" w:rsidRDefault="00140FB8" w:rsidP="00A54BC1">
            <w:pPr>
              <w:spacing w:after="240" w:line="276" w:lineRule="auto"/>
              <w:jc w:val="both"/>
              <w:rPr>
                <w:b/>
                <w:sz w:val="24"/>
                <w:szCs w:val="24"/>
              </w:rPr>
            </w:pPr>
          </w:p>
        </w:tc>
        <w:tc>
          <w:tcPr>
            <w:tcW w:w="3253" w:type="pct"/>
          </w:tcPr>
          <w:p w:rsidR="00140FB8" w:rsidRPr="00A54BC1" w:rsidRDefault="00140FB8" w:rsidP="00A54BC1">
            <w:pPr>
              <w:spacing w:after="240" w:line="276" w:lineRule="auto"/>
              <w:jc w:val="both"/>
              <w:rPr>
                <w:b/>
                <w:sz w:val="24"/>
                <w:szCs w:val="24"/>
              </w:rPr>
            </w:pPr>
          </w:p>
        </w:tc>
      </w:tr>
      <w:tr w:rsidR="00140FB8" w:rsidRPr="00A54BC1" w:rsidTr="003A0988">
        <w:trPr>
          <w:trHeight w:val="456"/>
        </w:trPr>
        <w:tc>
          <w:tcPr>
            <w:tcW w:w="1747" w:type="pct"/>
          </w:tcPr>
          <w:p w:rsidR="00140FB8" w:rsidRPr="00A54BC1" w:rsidRDefault="00140FB8" w:rsidP="00A54BC1">
            <w:pPr>
              <w:spacing w:after="240" w:line="276" w:lineRule="auto"/>
              <w:jc w:val="both"/>
              <w:rPr>
                <w:b/>
                <w:sz w:val="24"/>
                <w:szCs w:val="24"/>
              </w:rPr>
            </w:pPr>
          </w:p>
        </w:tc>
        <w:tc>
          <w:tcPr>
            <w:tcW w:w="3253" w:type="pct"/>
          </w:tcPr>
          <w:p w:rsidR="00140FB8" w:rsidRPr="00A54BC1" w:rsidRDefault="00140FB8" w:rsidP="00A54BC1">
            <w:pPr>
              <w:spacing w:after="240" w:line="276" w:lineRule="auto"/>
              <w:jc w:val="both"/>
              <w:rPr>
                <w:b/>
                <w:sz w:val="24"/>
                <w:szCs w:val="24"/>
              </w:rPr>
            </w:pPr>
          </w:p>
        </w:tc>
      </w:tr>
    </w:tbl>
    <w:p w:rsidR="00140FB8" w:rsidRPr="00A54BC1" w:rsidRDefault="00140FB8" w:rsidP="00A54BC1">
      <w:pPr>
        <w:spacing w:after="240" w:line="276" w:lineRule="auto"/>
        <w:jc w:val="both"/>
        <w:rPr>
          <w:rFonts w:eastAsia="Calibri"/>
          <w:b/>
        </w:rPr>
      </w:pPr>
    </w:p>
    <w:p w:rsidR="003A0988" w:rsidRPr="00A54BC1" w:rsidRDefault="003A0988" w:rsidP="00A54BC1">
      <w:pPr>
        <w:spacing w:after="240" w:line="276" w:lineRule="auto"/>
        <w:jc w:val="both"/>
        <w:rPr>
          <w:rFonts w:eastAsia="Calibri"/>
          <w:b/>
        </w:rPr>
      </w:pPr>
    </w:p>
    <w:p w:rsidR="003A0988" w:rsidRPr="00A54BC1" w:rsidRDefault="003A0988" w:rsidP="00A54BC1">
      <w:pPr>
        <w:spacing w:after="240" w:line="276" w:lineRule="auto"/>
        <w:jc w:val="center"/>
        <w:rPr>
          <w:b/>
        </w:rPr>
      </w:pPr>
      <w:r w:rsidRPr="00A54BC1">
        <w:rPr>
          <w:b/>
        </w:rPr>
        <w:t>SET-I</w:t>
      </w:r>
    </w:p>
    <w:p w:rsidR="003A0988" w:rsidRPr="00A54BC1" w:rsidRDefault="003A0988" w:rsidP="00A54BC1">
      <w:pPr>
        <w:spacing w:after="240" w:line="276" w:lineRule="auto"/>
        <w:jc w:val="both"/>
        <w:rPr>
          <w:b/>
        </w:rPr>
      </w:pPr>
    </w:p>
    <w:p w:rsidR="003A0988" w:rsidRPr="00A54BC1" w:rsidRDefault="00A54BC1" w:rsidP="00A54BC1">
      <w:pPr>
        <w:spacing w:after="240" w:line="276" w:lineRule="auto"/>
        <w:jc w:val="both"/>
        <w:rPr>
          <w:b/>
        </w:rPr>
      </w:pPr>
      <w:r>
        <w:rPr>
          <w:b/>
        </w:rPr>
        <w:t>Q</w:t>
      </w:r>
      <w:r w:rsidR="003A0988" w:rsidRPr="00A54BC1">
        <w:rPr>
          <w:b/>
        </w:rPr>
        <w:t>1. a. Write a note on different cloud service models</w:t>
      </w:r>
    </w:p>
    <w:p w:rsidR="003A0988" w:rsidRPr="00A54BC1" w:rsidRDefault="003A0988" w:rsidP="00A54BC1">
      <w:pPr>
        <w:spacing w:after="240" w:line="276" w:lineRule="auto"/>
        <w:jc w:val="both"/>
        <w:rPr>
          <w:b/>
        </w:rPr>
      </w:pPr>
      <w:r w:rsidRPr="00A54BC1">
        <w:rPr>
          <w:b/>
        </w:rPr>
        <w:t>b. Explain the hypervisor-I and II</w:t>
      </w:r>
      <w:r w:rsidRPr="00A54BC1">
        <w:rPr>
          <w:b/>
        </w:rPr>
        <w:tab/>
      </w:r>
    </w:p>
    <w:p w:rsidR="00A54BC1" w:rsidRDefault="00A54BC1" w:rsidP="00A54BC1">
      <w:pPr>
        <w:spacing w:after="240" w:line="276" w:lineRule="auto"/>
        <w:jc w:val="both"/>
        <w:rPr>
          <w:b/>
          <w:bCs/>
          <w:lang w:val="en-US"/>
        </w:rPr>
      </w:pPr>
      <w:proofErr w:type="gramStart"/>
      <w:r>
        <w:rPr>
          <w:b/>
          <w:bCs/>
          <w:lang w:val="en-US"/>
        </w:rPr>
        <w:t>Ans 1.</w:t>
      </w:r>
      <w:proofErr w:type="gramEnd"/>
    </w:p>
    <w:p w:rsidR="003A0988" w:rsidRPr="003A0988" w:rsidRDefault="003A0988" w:rsidP="00A54BC1">
      <w:pPr>
        <w:spacing w:after="240" w:line="276" w:lineRule="auto"/>
        <w:jc w:val="both"/>
        <w:rPr>
          <w:b/>
          <w:bCs/>
          <w:lang w:val="en-US"/>
        </w:rPr>
      </w:pPr>
      <w:r w:rsidRPr="003A0988">
        <w:rPr>
          <w:b/>
          <w:bCs/>
          <w:lang w:val="en-US"/>
        </w:rPr>
        <w:t>(</w:t>
      </w:r>
      <w:proofErr w:type="gramStart"/>
      <w:r w:rsidRPr="003A0988">
        <w:rPr>
          <w:b/>
          <w:bCs/>
          <w:lang w:val="en-US"/>
        </w:rPr>
        <w:t>a</w:t>
      </w:r>
      <w:proofErr w:type="gramEnd"/>
      <w:r w:rsidRPr="003A0988">
        <w:rPr>
          <w:b/>
          <w:bCs/>
          <w:lang w:val="en-US"/>
        </w:rPr>
        <w:t>). Cloud Service Models</w:t>
      </w:r>
    </w:p>
    <w:p w:rsidR="003A0988" w:rsidRPr="003A0988" w:rsidRDefault="003A0988" w:rsidP="00A54BC1">
      <w:pPr>
        <w:spacing w:after="240" w:line="276" w:lineRule="auto"/>
        <w:jc w:val="both"/>
        <w:rPr>
          <w:lang w:val="en-US"/>
        </w:rPr>
      </w:pPr>
      <w:r w:rsidRPr="003A0988">
        <w:rPr>
          <w:lang w:val="en-US"/>
        </w:rPr>
        <w:t>Cloud service models define the way computing resources are delivered to users over the internet. Each model provides a different level of control, flexibility, and management responsibility. Understanding these models helps organizations choose the right approach based on their technical needs and budget.</w:t>
      </w:r>
    </w:p>
    <w:p w:rsidR="003A0988" w:rsidRPr="003A0988" w:rsidRDefault="003A0988" w:rsidP="00A54BC1">
      <w:pPr>
        <w:spacing w:after="240" w:line="276" w:lineRule="auto"/>
        <w:jc w:val="both"/>
        <w:rPr>
          <w:b/>
          <w:bCs/>
          <w:lang w:val="en-US"/>
        </w:rPr>
      </w:pPr>
      <w:r w:rsidRPr="003A0988">
        <w:rPr>
          <w:b/>
          <w:bCs/>
          <w:lang w:val="en-US"/>
        </w:rPr>
        <w:t>Infrastructure as a Service (IaaS)</w:t>
      </w:r>
    </w:p>
    <w:p w:rsidR="003A0988" w:rsidRPr="003A0988" w:rsidRDefault="003A0988" w:rsidP="00BC0103">
      <w:pPr>
        <w:spacing w:after="240" w:line="276" w:lineRule="auto"/>
        <w:jc w:val="both"/>
        <w:rPr>
          <w:lang w:val="en-US"/>
        </w:rPr>
      </w:pPr>
      <w:r w:rsidRPr="003A0988">
        <w:rPr>
          <w:lang w:val="en-US"/>
        </w:rPr>
        <w:t xml:space="preserve">IaaS delivers fundamental computing resources such as virtual machines, storage, and networking. Users gain full control over operating systems and applications while the cloud </w:t>
      </w:r>
    </w:p>
    <w:p w:rsidR="003A0988" w:rsidRDefault="003A0988" w:rsidP="00A54BC1">
      <w:pPr>
        <w:spacing w:after="240" w:line="276" w:lineRule="auto"/>
        <w:jc w:val="both"/>
        <w:rPr>
          <w:lang w:val="en-US"/>
        </w:rPr>
      </w:pPr>
    </w:p>
    <w:p w:rsidR="00BC0103" w:rsidRPr="00BC0103" w:rsidRDefault="00BC0103" w:rsidP="00BC0103">
      <w:pPr>
        <w:spacing w:after="200" w:line="276" w:lineRule="auto"/>
        <w:jc w:val="center"/>
        <w:rPr>
          <w:rFonts w:eastAsia="Calibri"/>
          <w:sz w:val="32"/>
        </w:rPr>
      </w:pPr>
      <w:r w:rsidRPr="00BC0103">
        <w:rPr>
          <w:rFonts w:eastAsia="Calibri"/>
          <w:sz w:val="32"/>
        </w:rPr>
        <w:t>MUJ</w:t>
      </w:r>
    </w:p>
    <w:p w:rsidR="00BC0103" w:rsidRPr="00BC0103" w:rsidRDefault="00BC0103" w:rsidP="00BC0103">
      <w:pPr>
        <w:shd w:val="clear" w:color="auto" w:fill="FFFFFF"/>
        <w:jc w:val="center"/>
        <w:rPr>
          <w:rFonts w:ascii="Arial" w:eastAsia="Calibri" w:hAnsi="Arial"/>
          <w:color w:val="222222"/>
          <w:sz w:val="20"/>
          <w:szCs w:val="20"/>
        </w:rPr>
      </w:pPr>
      <w:proofErr w:type="gramStart"/>
      <w:r w:rsidRPr="00BC0103">
        <w:rPr>
          <w:rFonts w:ascii="Georgia" w:eastAsia="Calibri" w:hAnsi="Georgia"/>
          <w:color w:val="000000"/>
          <w:sz w:val="33"/>
          <w:szCs w:val="33"/>
          <w:highlight w:val="cyan"/>
          <w:shd w:val="clear" w:color="auto" w:fill="FF0000"/>
        </w:rPr>
        <w:t>Its</w:t>
      </w:r>
      <w:proofErr w:type="gramEnd"/>
      <w:r w:rsidRPr="00BC0103">
        <w:rPr>
          <w:rFonts w:ascii="Georgia" w:eastAsia="Calibri" w:hAnsi="Georgia"/>
          <w:color w:val="000000"/>
          <w:sz w:val="33"/>
          <w:szCs w:val="33"/>
          <w:highlight w:val="cyan"/>
          <w:shd w:val="clear" w:color="auto" w:fill="FF0000"/>
        </w:rPr>
        <w:t xml:space="preserve"> Half solved only</w:t>
      </w:r>
    </w:p>
    <w:p w:rsidR="00BC0103" w:rsidRPr="00BC0103" w:rsidRDefault="00BC0103" w:rsidP="00BC0103">
      <w:pPr>
        <w:shd w:val="clear" w:color="auto" w:fill="FFFFFF"/>
        <w:spacing w:before="240" w:after="240"/>
        <w:jc w:val="center"/>
        <w:rPr>
          <w:rFonts w:ascii="Georgia" w:eastAsia="Calibri" w:hAnsi="Georgia"/>
          <w:sz w:val="40"/>
          <w:szCs w:val="33"/>
          <w:shd w:val="clear" w:color="auto" w:fill="FFFF00"/>
        </w:rPr>
      </w:pPr>
      <w:r w:rsidRPr="00BC0103">
        <w:rPr>
          <w:rFonts w:ascii="Georgia" w:eastAsia="Calibri" w:hAnsi="Georgia"/>
          <w:sz w:val="40"/>
          <w:szCs w:val="33"/>
          <w:shd w:val="clear" w:color="auto" w:fill="FFFF00"/>
        </w:rPr>
        <w:lastRenderedPageBreak/>
        <w:t xml:space="preserve">Buy </w:t>
      </w:r>
      <w:proofErr w:type="gramStart"/>
      <w:r w:rsidRPr="00BC0103">
        <w:rPr>
          <w:rFonts w:ascii="Georgia" w:eastAsia="Calibri" w:hAnsi="Georgia"/>
          <w:sz w:val="40"/>
          <w:szCs w:val="33"/>
          <w:shd w:val="clear" w:color="auto" w:fill="FFFF00"/>
        </w:rPr>
        <w:t>Complete</w:t>
      </w:r>
      <w:proofErr w:type="gramEnd"/>
      <w:r w:rsidRPr="00BC0103">
        <w:rPr>
          <w:rFonts w:ascii="Georgia" w:eastAsia="Calibri" w:hAnsi="Georgia"/>
          <w:sz w:val="40"/>
          <w:szCs w:val="33"/>
          <w:shd w:val="clear" w:color="auto" w:fill="FFFF00"/>
        </w:rPr>
        <w:t xml:space="preserve"> assignment from us</w:t>
      </w:r>
    </w:p>
    <w:p w:rsidR="00BC0103" w:rsidRPr="00BC0103" w:rsidRDefault="00BC0103" w:rsidP="00BC0103">
      <w:pPr>
        <w:shd w:val="clear" w:color="auto" w:fill="FFFFFF"/>
        <w:spacing w:before="240" w:after="240"/>
        <w:jc w:val="center"/>
        <w:rPr>
          <w:rFonts w:ascii="Georgia" w:eastAsia="Calibri" w:hAnsi="Georgia"/>
          <w:b/>
          <w:color w:val="222222"/>
          <w:sz w:val="33"/>
          <w:szCs w:val="33"/>
          <w:shd w:val="clear" w:color="auto" w:fill="FFFF00"/>
        </w:rPr>
      </w:pPr>
      <w:r w:rsidRPr="00BC0103">
        <w:rPr>
          <w:rFonts w:ascii="Georgia" w:eastAsia="Calibri" w:hAnsi="Georgia"/>
          <w:b/>
          <w:color w:val="222222"/>
          <w:sz w:val="33"/>
          <w:szCs w:val="33"/>
          <w:shd w:val="clear" w:color="auto" w:fill="FFFF00"/>
        </w:rPr>
        <w:t>Price – 190</w:t>
      </w:r>
      <w:proofErr w:type="gramStart"/>
      <w:r w:rsidRPr="00BC0103">
        <w:rPr>
          <w:rFonts w:ascii="Georgia" w:eastAsia="Calibri" w:hAnsi="Georgia"/>
          <w:b/>
          <w:color w:val="222222"/>
          <w:sz w:val="33"/>
          <w:szCs w:val="33"/>
          <w:shd w:val="clear" w:color="auto" w:fill="FFFF00"/>
        </w:rPr>
        <w:t>/  assignment</w:t>
      </w:r>
      <w:proofErr w:type="gramEnd"/>
    </w:p>
    <w:p w:rsidR="00BC0103" w:rsidRPr="00BC0103" w:rsidRDefault="00BC0103" w:rsidP="00BC0103">
      <w:pPr>
        <w:spacing w:before="240" w:after="240"/>
        <w:jc w:val="center"/>
        <w:rPr>
          <w:rFonts w:ascii="Georgia" w:eastAsia="Calibri" w:hAnsi="Georgia"/>
          <w:b/>
          <w:color w:val="FF0000"/>
          <w:sz w:val="36"/>
          <w:szCs w:val="36"/>
        </w:rPr>
      </w:pPr>
      <w:r w:rsidRPr="00BC0103">
        <w:rPr>
          <w:rFonts w:ascii="Georgia" w:eastAsia="Calibri" w:hAnsi="Georgia"/>
          <w:b/>
          <w:sz w:val="40"/>
          <w:szCs w:val="40"/>
        </w:rPr>
        <w:t xml:space="preserve">MUJ </w:t>
      </w:r>
      <w:r w:rsidRPr="00BC0103">
        <w:rPr>
          <w:rFonts w:ascii="Georgia" w:eastAsia="Calibri" w:hAnsi="Georgia"/>
          <w:b/>
          <w:sz w:val="40"/>
          <w:szCs w:val="40"/>
          <w:highlight w:val="yellow"/>
        </w:rPr>
        <w:t>Manipal University</w:t>
      </w:r>
      <w:r w:rsidRPr="00BC0103">
        <w:rPr>
          <w:rFonts w:ascii="Georgia" w:eastAsia="Calibri" w:hAnsi="Georgia"/>
          <w:b/>
          <w:color w:val="222222"/>
          <w:sz w:val="33"/>
          <w:szCs w:val="33"/>
          <w:highlight w:val="yellow"/>
          <w:shd w:val="clear" w:color="auto" w:fill="FFFF00"/>
        </w:rPr>
        <w:t xml:space="preserve"> </w:t>
      </w:r>
      <w:r w:rsidRPr="00BC0103">
        <w:rPr>
          <w:rFonts w:ascii="Georgia" w:eastAsia="Calibri" w:hAnsi="Georgia"/>
          <w:b/>
          <w:sz w:val="36"/>
          <w:szCs w:val="36"/>
        </w:rPr>
        <w:t xml:space="preserve">Complete </w:t>
      </w:r>
      <w:proofErr w:type="gramStart"/>
      <w:r w:rsidRPr="00BC0103">
        <w:rPr>
          <w:rFonts w:ascii="Georgia" w:eastAsia="Calibri" w:hAnsi="Georgia"/>
          <w:b/>
          <w:sz w:val="36"/>
          <w:szCs w:val="36"/>
        </w:rPr>
        <w:t>SolvedAssignments</w:t>
      </w:r>
      <w:r w:rsidRPr="00BC0103">
        <w:rPr>
          <w:rFonts w:ascii="Georgia" w:eastAsia="Calibri" w:hAnsi="Georgia"/>
          <w:b/>
          <w:bCs/>
          <w:color w:val="FFFFFF"/>
          <w:sz w:val="36"/>
          <w:szCs w:val="36"/>
          <w:highlight w:val="red"/>
          <w:shd w:val="clear" w:color="auto" w:fill="FFFF00"/>
        </w:rPr>
        <w:t xml:space="preserve">  JULY</w:t>
      </w:r>
      <w:proofErr w:type="gramEnd"/>
      <w:r w:rsidRPr="00BC0103">
        <w:rPr>
          <w:rFonts w:ascii="Georgia" w:eastAsia="Calibri" w:hAnsi="Georgia"/>
          <w:b/>
          <w:bCs/>
          <w:color w:val="FFFFFF"/>
          <w:sz w:val="36"/>
          <w:szCs w:val="36"/>
          <w:highlight w:val="red"/>
          <w:shd w:val="clear" w:color="auto" w:fill="FFFF00"/>
        </w:rPr>
        <w:t>-AUGUST  2025</w:t>
      </w:r>
    </w:p>
    <w:p w:rsidR="00BC0103" w:rsidRPr="00BC0103" w:rsidRDefault="00BC0103" w:rsidP="00BC0103">
      <w:pPr>
        <w:spacing w:before="240" w:after="240"/>
        <w:jc w:val="center"/>
        <w:rPr>
          <w:rFonts w:ascii="Georgia" w:eastAsia="Calibri" w:hAnsi="Georgia"/>
          <w:sz w:val="32"/>
          <w:szCs w:val="32"/>
        </w:rPr>
      </w:pPr>
      <w:proofErr w:type="gramStart"/>
      <w:r w:rsidRPr="00BC0103">
        <w:rPr>
          <w:rFonts w:ascii="Georgia" w:eastAsia="Calibri" w:hAnsi="Georgia"/>
          <w:sz w:val="32"/>
          <w:szCs w:val="32"/>
        </w:rPr>
        <w:t>buy</w:t>
      </w:r>
      <w:proofErr w:type="gramEnd"/>
      <w:r w:rsidRPr="00BC0103">
        <w:rPr>
          <w:rFonts w:ascii="Georgia" w:eastAsia="Calibri" w:hAnsi="Georgia"/>
          <w:sz w:val="32"/>
          <w:szCs w:val="32"/>
        </w:rPr>
        <w:t xml:space="preserve"> cheap assignment help online from us easily</w:t>
      </w:r>
    </w:p>
    <w:p w:rsidR="00BC0103" w:rsidRPr="00BC0103" w:rsidRDefault="00BC0103" w:rsidP="00BC0103">
      <w:pPr>
        <w:spacing w:before="240" w:after="240"/>
        <w:jc w:val="center"/>
        <w:rPr>
          <w:rFonts w:ascii="Georgia" w:eastAsia="Calibri" w:hAnsi="Georgia"/>
          <w:sz w:val="32"/>
          <w:szCs w:val="32"/>
          <w:lang w:val="en-GB"/>
        </w:rPr>
      </w:pPr>
      <w:proofErr w:type="gramStart"/>
      <w:r w:rsidRPr="00BC0103">
        <w:rPr>
          <w:rFonts w:ascii="Georgia" w:eastAsia="Calibri" w:hAnsi="Georgia"/>
          <w:sz w:val="32"/>
          <w:szCs w:val="32"/>
        </w:rPr>
        <w:t>we</w:t>
      </w:r>
      <w:proofErr w:type="gramEnd"/>
      <w:r w:rsidRPr="00BC0103">
        <w:rPr>
          <w:rFonts w:ascii="Georgia" w:eastAsia="Calibri" w:hAnsi="Georgia"/>
          <w:sz w:val="32"/>
          <w:szCs w:val="32"/>
        </w:rPr>
        <w:t xml:space="preserve"> are here to help you with the best and cheap help </w:t>
      </w:r>
    </w:p>
    <w:p w:rsidR="00BC0103" w:rsidRPr="00BC0103" w:rsidRDefault="00BC0103" w:rsidP="00BC0103">
      <w:pPr>
        <w:spacing w:before="240" w:after="240"/>
        <w:jc w:val="center"/>
        <w:rPr>
          <w:rFonts w:ascii="Georgia" w:eastAsia="Calibri" w:hAnsi="Georgia"/>
          <w:b/>
          <w:sz w:val="44"/>
          <w:szCs w:val="44"/>
        </w:rPr>
      </w:pPr>
      <w:r w:rsidRPr="00BC0103">
        <w:rPr>
          <w:rFonts w:ascii="Georgia" w:eastAsia="Calibri" w:hAnsi="Georgia"/>
          <w:b/>
          <w:sz w:val="36"/>
          <w:szCs w:val="36"/>
        </w:rPr>
        <w:t>Contact No –</w:t>
      </w:r>
      <w:r w:rsidRPr="00BC0103">
        <w:rPr>
          <w:rFonts w:ascii="Georgia" w:eastAsia="Calibri" w:hAnsi="Georgia"/>
          <w:b/>
          <w:sz w:val="44"/>
          <w:szCs w:val="44"/>
        </w:rPr>
        <w:t xml:space="preserve"> </w:t>
      </w:r>
      <w:r w:rsidRPr="00BC0103">
        <w:rPr>
          <w:rFonts w:ascii="Georgia" w:eastAsia="Calibri" w:hAnsi="Georgia"/>
          <w:b/>
          <w:sz w:val="40"/>
          <w:szCs w:val="40"/>
          <w:highlight w:val="yellow"/>
        </w:rPr>
        <w:t>8791514139</w:t>
      </w:r>
      <w:r w:rsidRPr="00BC0103">
        <w:rPr>
          <w:rFonts w:ascii="Georgia" w:eastAsia="Calibri" w:hAnsi="Georgia"/>
          <w:b/>
          <w:sz w:val="40"/>
          <w:szCs w:val="40"/>
        </w:rPr>
        <w:t xml:space="preserve"> (WhatsApp)</w:t>
      </w:r>
    </w:p>
    <w:p w:rsidR="00BC0103" w:rsidRPr="00BC0103" w:rsidRDefault="00BC0103" w:rsidP="00BC0103">
      <w:pPr>
        <w:spacing w:before="240" w:after="240"/>
        <w:jc w:val="center"/>
        <w:rPr>
          <w:rFonts w:ascii="Georgia" w:eastAsia="Calibri" w:hAnsi="Georgia"/>
          <w:b/>
          <w:sz w:val="32"/>
          <w:szCs w:val="32"/>
        </w:rPr>
      </w:pPr>
      <w:r w:rsidRPr="00BC0103">
        <w:rPr>
          <w:rFonts w:ascii="Georgia" w:eastAsia="Calibri" w:hAnsi="Georgia"/>
          <w:b/>
          <w:sz w:val="32"/>
          <w:szCs w:val="32"/>
        </w:rPr>
        <w:t>OR</w:t>
      </w:r>
    </w:p>
    <w:p w:rsidR="00BC0103" w:rsidRPr="00BC0103" w:rsidRDefault="00BC0103" w:rsidP="00BC0103">
      <w:pPr>
        <w:spacing w:before="240" w:after="240"/>
        <w:jc w:val="center"/>
        <w:rPr>
          <w:rFonts w:ascii="Georgia" w:eastAsia="Calibri" w:hAnsi="Georgia"/>
          <w:b/>
          <w:sz w:val="32"/>
          <w:szCs w:val="32"/>
        </w:rPr>
      </w:pPr>
      <w:r w:rsidRPr="00BC0103">
        <w:rPr>
          <w:rFonts w:ascii="Georgia" w:eastAsia="Calibri" w:hAnsi="Georgia"/>
          <w:b/>
          <w:sz w:val="32"/>
          <w:szCs w:val="32"/>
        </w:rPr>
        <w:t>Mail us</w:t>
      </w:r>
      <w:proofErr w:type="gramStart"/>
      <w:r w:rsidRPr="00BC0103">
        <w:rPr>
          <w:rFonts w:ascii="Georgia" w:eastAsia="Calibri" w:hAnsi="Georgia"/>
          <w:b/>
          <w:sz w:val="32"/>
          <w:szCs w:val="32"/>
        </w:rPr>
        <w:t xml:space="preserve">-  </w:t>
      </w:r>
      <w:proofErr w:type="gramEnd"/>
      <w:r w:rsidRPr="00BC0103">
        <w:rPr>
          <w:rFonts w:ascii="Calibri" w:eastAsia="Calibri" w:hAnsi="Calibri"/>
          <w:sz w:val="22"/>
          <w:szCs w:val="22"/>
        </w:rPr>
        <w:fldChar w:fldCharType="begin"/>
      </w:r>
      <w:r w:rsidRPr="00BC0103">
        <w:rPr>
          <w:rFonts w:ascii="Calibri" w:eastAsia="Calibri" w:hAnsi="Calibri"/>
          <w:sz w:val="22"/>
          <w:szCs w:val="22"/>
        </w:rPr>
        <w:instrText>HYPERLINK "mailto:bestassignment247@gmail.com"</w:instrText>
      </w:r>
      <w:r w:rsidRPr="00BC0103">
        <w:rPr>
          <w:rFonts w:ascii="Calibri" w:eastAsia="Calibri" w:hAnsi="Calibri"/>
          <w:sz w:val="22"/>
          <w:szCs w:val="22"/>
        </w:rPr>
        <w:fldChar w:fldCharType="separate"/>
      </w:r>
      <w:r w:rsidRPr="00BC0103">
        <w:rPr>
          <w:rFonts w:ascii="Georgia" w:eastAsia="Calibri" w:hAnsi="Georgia"/>
          <w:color w:val="0000FF"/>
          <w:sz w:val="32"/>
          <w:szCs w:val="22"/>
          <w:u w:val="single"/>
        </w:rPr>
        <w:t>bestassignment247@gmail.com</w:t>
      </w:r>
      <w:r w:rsidRPr="00BC0103">
        <w:rPr>
          <w:rFonts w:ascii="Calibri" w:eastAsia="Calibri" w:hAnsi="Calibri"/>
          <w:sz w:val="22"/>
          <w:szCs w:val="22"/>
        </w:rPr>
        <w:fldChar w:fldCharType="end"/>
      </w:r>
    </w:p>
    <w:p w:rsidR="00BC0103" w:rsidRPr="00BC0103" w:rsidRDefault="00BC0103" w:rsidP="00BC0103">
      <w:pPr>
        <w:spacing w:before="240" w:after="240"/>
        <w:jc w:val="center"/>
        <w:rPr>
          <w:rFonts w:ascii="Georgia" w:eastAsia="Calibri" w:hAnsi="Georgia"/>
          <w:b/>
          <w:color w:val="7030A0"/>
          <w:sz w:val="32"/>
          <w:szCs w:val="32"/>
        </w:rPr>
      </w:pPr>
      <w:r w:rsidRPr="00BC0103">
        <w:rPr>
          <w:rFonts w:ascii="Georgia" w:eastAsia="Calibri" w:hAnsi="Georgia"/>
          <w:b/>
          <w:sz w:val="32"/>
          <w:szCs w:val="32"/>
        </w:rPr>
        <w:t xml:space="preserve">Our website - </w:t>
      </w:r>
      <w:hyperlink r:id="rId8" w:history="1">
        <w:r w:rsidRPr="00BC0103">
          <w:rPr>
            <w:rFonts w:ascii="Georgia" w:eastAsia="Calibri" w:hAnsi="Georgia"/>
            <w:color w:val="0000FF"/>
            <w:sz w:val="32"/>
            <w:u w:val="single"/>
          </w:rPr>
          <w:t>https://muj.assignmentsupport.in/</w:t>
        </w:r>
      </w:hyperlink>
    </w:p>
    <w:p w:rsidR="003A0988" w:rsidRPr="003A0988" w:rsidRDefault="003A0988" w:rsidP="00A54BC1">
      <w:pPr>
        <w:spacing w:after="240" w:line="276" w:lineRule="auto"/>
        <w:jc w:val="both"/>
      </w:pPr>
    </w:p>
    <w:p w:rsidR="003A0988" w:rsidRPr="00A54BC1" w:rsidRDefault="00A54BC1" w:rsidP="00A54BC1">
      <w:pPr>
        <w:spacing w:after="240" w:line="276" w:lineRule="auto"/>
        <w:jc w:val="both"/>
        <w:rPr>
          <w:b/>
        </w:rPr>
      </w:pPr>
      <w:r w:rsidRPr="00A54BC1">
        <w:rPr>
          <w:b/>
        </w:rPr>
        <w:t>Q</w:t>
      </w:r>
      <w:r w:rsidR="003A0988" w:rsidRPr="00A54BC1">
        <w:rPr>
          <w:b/>
        </w:rPr>
        <w:t>2. a. Discuss the AWS Architecture and Framework</w:t>
      </w:r>
    </w:p>
    <w:p w:rsidR="003A0988" w:rsidRPr="00A54BC1" w:rsidRDefault="003A0988" w:rsidP="00A54BC1">
      <w:pPr>
        <w:spacing w:after="240" w:line="276" w:lineRule="auto"/>
        <w:jc w:val="both"/>
        <w:rPr>
          <w:b/>
        </w:rPr>
      </w:pPr>
      <w:r w:rsidRPr="00A54BC1">
        <w:rPr>
          <w:b/>
        </w:rPr>
        <w:t xml:space="preserve">b. Identify the Components of Amazon S3 </w:t>
      </w:r>
      <w:r w:rsidRPr="00A54BC1">
        <w:rPr>
          <w:b/>
        </w:rPr>
        <w:tab/>
      </w:r>
    </w:p>
    <w:p w:rsidR="003A0988" w:rsidRPr="003A0988" w:rsidRDefault="00A54BC1" w:rsidP="00A54BC1">
      <w:pPr>
        <w:spacing w:after="240" w:line="276" w:lineRule="auto"/>
        <w:jc w:val="both"/>
        <w:rPr>
          <w:lang w:val="en-US"/>
        </w:rPr>
      </w:pPr>
      <w:proofErr w:type="gramStart"/>
      <w:r>
        <w:rPr>
          <w:b/>
          <w:bCs/>
          <w:lang w:val="en-US"/>
        </w:rPr>
        <w:t>Ans 2.</w:t>
      </w:r>
      <w:proofErr w:type="gramEnd"/>
    </w:p>
    <w:p w:rsidR="003A0988" w:rsidRPr="003A0988" w:rsidRDefault="003A0988" w:rsidP="00A54BC1">
      <w:pPr>
        <w:spacing w:after="240" w:line="276" w:lineRule="auto"/>
        <w:jc w:val="both"/>
        <w:rPr>
          <w:b/>
          <w:bCs/>
          <w:lang w:val="en-US"/>
        </w:rPr>
      </w:pPr>
      <w:r w:rsidRPr="003A0988">
        <w:rPr>
          <w:b/>
          <w:bCs/>
          <w:lang w:val="en-US"/>
        </w:rPr>
        <w:t>(</w:t>
      </w:r>
      <w:proofErr w:type="gramStart"/>
      <w:r w:rsidRPr="003A0988">
        <w:rPr>
          <w:b/>
          <w:bCs/>
          <w:lang w:val="en-US"/>
        </w:rPr>
        <w:t>a</w:t>
      </w:r>
      <w:proofErr w:type="gramEnd"/>
      <w:r w:rsidRPr="003A0988">
        <w:rPr>
          <w:b/>
          <w:bCs/>
          <w:lang w:val="en-US"/>
        </w:rPr>
        <w:t>). AWS Architecture and Framework</w:t>
      </w:r>
    </w:p>
    <w:p w:rsidR="003A0988" w:rsidRPr="003A0988" w:rsidRDefault="003A0988" w:rsidP="00A54BC1">
      <w:pPr>
        <w:spacing w:after="240" w:line="276" w:lineRule="auto"/>
        <w:jc w:val="both"/>
        <w:rPr>
          <w:lang w:val="en-US"/>
        </w:rPr>
      </w:pPr>
      <w:r w:rsidRPr="003A0988">
        <w:rPr>
          <w:lang w:val="en-US"/>
        </w:rPr>
        <w:t>Amazon Web Services (AWS) offers a highly scalable, on-demand cloud platform with global infrastructure. Its architecture is built on the principles of elasticity, reliability, modularity, and security. Organizations use AWS to deploy web applications, enterprise systems, and large-scale analytics workloads.</w:t>
      </w:r>
    </w:p>
    <w:p w:rsidR="003A0988" w:rsidRPr="003A0988" w:rsidRDefault="003A0988" w:rsidP="00A54BC1">
      <w:pPr>
        <w:spacing w:after="240" w:line="276" w:lineRule="auto"/>
        <w:jc w:val="both"/>
        <w:rPr>
          <w:b/>
          <w:bCs/>
          <w:lang w:val="en-US"/>
        </w:rPr>
      </w:pPr>
      <w:r w:rsidRPr="003A0988">
        <w:rPr>
          <w:b/>
          <w:bCs/>
          <w:lang w:val="en-US"/>
        </w:rPr>
        <w:t>AWS Global Infrastructure</w:t>
      </w:r>
    </w:p>
    <w:p w:rsidR="003A0988" w:rsidRDefault="003A0988" w:rsidP="00BC0103">
      <w:pPr>
        <w:spacing w:after="240" w:line="276" w:lineRule="auto"/>
        <w:jc w:val="both"/>
        <w:rPr>
          <w:lang w:val="en-US"/>
        </w:rPr>
      </w:pPr>
      <w:r w:rsidRPr="003A0988">
        <w:rPr>
          <w:lang w:val="en-US"/>
        </w:rPr>
        <w:t xml:space="preserve">The AWS architecture relies on Regions, Availability Zones, and Edge Locations. Regions are geographical areas, each containing multiple isolated Availability Zones. This design ensures </w:t>
      </w:r>
    </w:p>
    <w:p w:rsidR="00BC0103" w:rsidRPr="003A0988" w:rsidRDefault="00BC0103" w:rsidP="00BC0103">
      <w:pPr>
        <w:spacing w:after="240" w:line="276" w:lineRule="auto"/>
        <w:jc w:val="both"/>
        <w:rPr>
          <w:lang w:val="en-US"/>
        </w:rPr>
      </w:pPr>
    </w:p>
    <w:p w:rsidR="003A0988" w:rsidRPr="003A0988" w:rsidRDefault="003A0988" w:rsidP="00A54BC1">
      <w:pPr>
        <w:spacing w:after="240" w:line="276" w:lineRule="auto"/>
        <w:jc w:val="both"/>
      </w:pPr>
    </w:p>
    <w:p w:rsidR="003A0988" w:rsidRPr="00A54BC1" w:rsidRDefault="00A54BC1" w:rsidP="00A54BC1">
      <w:pPr>
        <w:spacing w:after="240" w:line="276" w:lineRule="auto"/>
        <w:jc w:val="both"/>
        <w:rPr>
          <w:b/>
        </w:rPr>
      </w:pPr>
      <w:r w:rsidRPr="00A54BC1">
        <w:rPr>
          <w:b/>
        </w:rPr>
        <w:lastRenderedPageBreak/>
        <w:t>Q</w:t>
      </w:r>
      <w:r w:rsidR="003A0988" w:rsidRPr="00A54BC1">
        <w:rPr>
          <w:b/>
        </w:rPr>
        <w:t>3. a. Elaborate on the Cloud-Native Application Architecture</w:t>
      </w:r>
    </w:p>
    <w:p w:rsidR="003A0988" w:rsidRPr="00A54BC1" w:rsidRDefault="003A0988" w:rsidP="00A54BC1">
      <w:pPr>
        <w:spacing w:after="240" w:line="276" w:lineRule="auto"/>
        <w:jc w:val="both"/>
        <w:rPr>
          <w:b/>
        </w:rPr>
      </w:pPr>
      <w:r w:rsidRPr="00A54BC1">
        <w:rPr>
          <w:b/>
        </w:rPr>
        <w:t>b. Describe the Cloud Disaster Recovery Plan</w:t>
      </w:r>
      <w:r w:rsidRPr="00A54BC1">
        <w:rPr>
          <w:b/>
        </w:rPr>
        <w:tab/>
      </w:r>
    </w:p>
    <w:p w:rsidR="00A54BC1" w:rsidRDefault="00A54BC1" w:rsidP="00A54BC1">
      <w:pPr>
        <w:spacing w:after="240" w:line="276" w:lineRule="auto"/>
        <w:jc w:val="both"/>
        <w:rPr>
          <w:b/>
          <w:bCs/>
          <w:lang w:val="en-US"/>
        </w:rPr>
      </w:pPr>
      <w:proofErr w:type="gramStart"/>
      <w:r>
        <w:rPr>
          <w:b/>
          <w:bCs/>
          <w:lang w:val="en-US"/>
        </w:rPr>
        <w:t>Ans 3.</w:t>
      </w:r>
      <w:proofErr w:type="gramEnd"/>
    </w:p>
    <w:p w:rsidR="003A0988" w:rsidRPr="003A0988" w:rsidRDefault="003A0988" w:rsidP="00A54BC1">
      <w:pPr>
        <w:spacing w:after="240" w:line="276" w:lineRule="auto"/>
        <w:jc w:val="both"/>
        <w:rPr>
          <w:b/>
          <w:bCs/>
          <w:lang w:val="en-US"/>
        </w:rPr>
      </w:pPr>
      <w:r w:rsidRPr="003A0988">
        <w:rPr>
          <w:b/>
          <w:bCs/>
          <w:lang w:val="en-US"/>
        </w:rPr>
        <w:t>(</w:t>
      </w:r>
      <w:proofErr w:type="gramStart"/>
      <w:r w:rsidRPr="003A0988">
        <w:rPr>
          <w:b/>
          <w:bCs/>
          <w:lang w:val="en-US"/>
        </w:rPr>
        <w:t>a</w:t>
      </w:r>
      <w:proofErr w:type="gramEnd"/>
      <w:r w:rsidRPr="003A0988">
        <w:rPr>
          <w:b/>
          <w:bCs/>
          <w:lang w:val="en-US"/>
        </w:rPr>
        <w:t>). Cloud-Native Application Architecture</w:t>
      </w:r>
    </w:p>
    <w:p w:rsidR="003A0988" w:rsidRPr="003A0988" w:rsidRDefault="003A0988" w:rsidP="00A54BC1">
      <w:pPr>
        <w:spacing w:after="240" w:line="276" w:lineRule="auto"/>
        <w:jc w:val="both"/>
        <w:rPr>
          <w:lang w:val="en-US"/>
        </w:rPr>
      </w:pPr>
      <w:r w:rsidRPr="003A0988">
        <w:rPr>
          <w:lang w:val="en-US"/>
        </w:rPr>
        <w:t>Cloud-native architecture is an approach to designing applications specifically optimized for cloud environments. It emphasizes scalability, resilience, automation, and distributed deployment. Cloud-native applications are composed of small, loosely coupled services that run in containers or serverless environments.</w:t>
      </w:r>
    </w:p>
    <w:p w:rsidR="003A0988" w:rsidRPr="003A0988" w:rsidRDefault="003A0988" w:rsidP="00A54BC1">
      <w:pPr>
        <w:spacing w:after="240" w:line="276" w:lineRule="auto"/>
        <w:jc w:val="both"/>
        <w:rPr>
          <w:b/>
          <w:bCs/>
          <w:lang w:val="en-US"/>
        </w:rPr>
      </w:pPr>
      <w:r w:rsidRPr="003A0988">
        <w:rPr>
          <w:b/>
          <w:bCs/>
          <w:lang w:val="en-US"/>
        </w:rPr>
        <w:t>Microservices as a Foundation</w:t>
      </w:r>
    </w:p>
    <w:p w:rsidR="003A0988" w:rsidRPr="003A0988" w:rsidRDefault="003A0988" w:rsidP="00BC0103">
      <w:pPr>
        <w:spacing w:after="240" w:line="276" w:lineRule="auto"/>
        <w:jc w:val="both"/>
      </w:pPr>
      <w:r w:rsidRPr="003A0988">
        <w:rPr>
          <w:lang w:val="en-US"/>
        </w:rPr>
        <w:t xml:space="preserve">Cloud-native systems break large applications into independent microservices. Each service runs its own process and communicates through APIs. This separation allows teams to develop, </w:t>
      </w:r>
    </w:p>
    <w:p w:rsidR="003A0988" w:rsidRPr="003A0988" w:rsidRDefault="003A0988" w:rsidP="00A54BC1">
      <w:pPr>
        <w:spacing w:after="240" w:line="276" w:lineRule="auto"/>
        <w:jc w:val="both"/>
      </w:pPr>
    </w:p>
    <w:p w:rsidR="003A0988" w:rsidRPr="00A54BC1" w:rsidRDefault="003A0988" w:rsidP="00A54BC1">
      <w:pPr>
        <w:spacing w:after="240" w:line="276" w:lineRule="auto"/>
        <w:jc w:val="center"/>
        <w:rPr>
          <w:b/>
        </w:rPr>
      </w:pPr>
      <w:r w:rsidRPr="00A54BC1">
        <w:rPr>
          <w:b/>
        </w:rPr>
        <w:t>SET-II</w:t>
      </w:r>
    </w:p>
    <w:p w:rsidR="003A0988" w:rsidRPr="00A54BC1" w:rsidRDefault="003A0988" w:rsidP="00A54BC1">
      <w:pPr>
        <w:spacing w:after="240" w:line="276" w:lineRule="auto"/>
        <w:jc w:val="both"/>
        <w:rPr>
          <w:b/>
        </w:rPr>
      </w:pPr>
    </w:p>
    <w:p w:rsidR="003A0988" w:rsidRPr="00A54BC1" w:rsidRDefault="003A0988" w:rsidP="00A54BC1">
      <w:pPr>
        <w:spacing w:after="240" w:line="276" w:lineRule="auto"/>
        <w:jc w:val="both"/>
        <w:rPr>
          <w:b/>
        </w:rPr>
      </w:pPr>
    </w:p>
    <w:p w:rsidR="003A0988" w:rsidRPr="00A54BC1" w:rsidRDefault="00A54BC1" w:rsidP="00A54BC1">
      <w:pPr>
        <w:spacing w:after="240" w:line="276" w:lineRule="auto"/>
        <w:jc w:val="both"/>
        <w:rPr>
          <w:b/>
        </w:rPr>
      </w:pPr>
      <w:r w:rsidRPr="00A54BC1">
        <w:rPr>
          <w:b/>
        </w:rPr>
        <w:t>Q</w:t>
      </w:r>
      <w:r w:rsidR="003A0988" w:rsidRPr="00A54BC1">
        <w:rPr>
          <w:b/>
        </w:rPr>
        <w:t xml:space="preserve">4. a. Differentiate between Public and Private </w:t>
      </w:r>
      <w:proofErr w:type="gramStart"/>
      <w:r w:rsidR="003A0988" w:rsidRPr="00A54BC1">
        <w:rPr>
          <w:b/>
        </w:rPr>
        <w:t>cloud</w:t>
      </w:r>
      <w:proofErr w:type="gramEnd"/>
      <w:r w:rsidR="003A0988" w:rsidRPr="00A54BC1">
        <w:rPr>
          <w:b/>
        </w:rPr>
        <w:t>.</w:t>
      </w:r>
    </w:p>
    <w:p w:rsidR="003A0988" w:rsidRPr="00A54BC1" w:rsidRDefault="003A0988" w:rsidP="00A54BC1">
      <w:pPr>
        <w:spacing w:after="240" w:line="276" w:lineRule="auto"/>
        <w:jc w:val="both"/>
        <w:rPr>
          <w:b/>
        </w:rPr>
      </w:pPr>
      <w:r w:rsidRPr="00A54BC1">
        <w:rPr>
          <w:b/>
        </w:rPr>
        <w:t>b. Outline the Components of IAM</w:t>
      </w:r>
      <w:r w:rsidRPr="00A54BC1">
        <w:rPr>
          <w:b/>
        </w:rPr>
        <w:tab/>
      </w:r>
    </w:p>
    <w:p w:rsidR="00A54BC1" w:rsidRDefault="00A54BC1" w:rsidP="00A54BC1">
      <w:pPr>
        <w:spacing w:after="240" w:line="276" w:lineRule="auto"/>
        <w:jc w:val="both"/>
        <w:rPr>
          <w:b/>
          <w:bCs/>
          <w:lang w:val="en-US"/>
        </w:rPr>
      </w:pPr>
      <w:proofErr w:type="gramStart"/>
      <w:r>
        <w:rPr>
          <w:b/>
          <w:bCs/>
          <w:lang w:val="en-US"/>
        </w:rPr>
        <w:t>Ans 4.</w:t>
      </w:r>
      <w:proofErr w:type="gramEnd"/>
    </w:p>
    <w:p w:rsidR="003A0988" w:rsidRPr="003A0988" w:rsidRDefault="003A0988" w:rsidP="00A54BC1">
      <w:pPr>
        <w:spacing w:after="240" w:line="276" w:lineRule="auto"/>
        <w:jc w:val="both"/>
        <w:rPr>
          <w:b/>
          <w:bCs/>
          <w:lang w:val="en-US"/>
        </w:rPr>
      </w:pPr>
      <w:r w:rsidRPr="003A0988">
        <w:rPr>
          <w:b/>
          <w:bCs/>
          <w:lang w:val="en-US"/>
        </w:rPr>
        <w:t>(</w:t>
      </w:r>
      <w:proofErr w:type="gramStart"/>
      <w:r w:rsidRPr="003A0988">
        <w:rPr>
          <w:b/>
          <w:bCs/>
          <w:lang w:val="en-US"/>
        </w:rPr>
        <w:t>a</w:t>
      </w:r>
      <w:proofErr w:type="gramEnd"/>
      <w:r w:rsidRPr="003A0988">
        <w:rPr>
          <w:b/>
          <w:bCs/>
          <w:lang w:val="en-US"/>
        </w:rPr>
        <w:t>). Difference Between Public and Private Cloud</w:t>
      </w:r>
    </w:p>
    <w:p w:rsidR="003A0988" w:rsidRPr="003A0988" w:rsidRDefault="003A0988" w:rsidP="00A54BC1">
      <w:pPr>
        <w:spacing w:after="240" w:line="276" w:lineRule="auto"/>
        <w:jc w:val="both"/>
        <w:rPr>
          <w:lang w:val="en-US"/>
        </w:rPr>
      </w:pPr>
      <w:r w:rsidRPr="003A0988">
        <w:rPr>
          <w:lang w:val="en-US"/>
        </w:rPr>
        <w:t xml:space="preserve">Public and private cloud environments represent two distinct deployment models in cloud computing. </w:t>
      </w:r>
      <w:proofErr w:type="gramStart"/>
      <w:r w:rsidRPr="003A0988">
        <w:rPr>
          <w:lang w:val="en-US"/>
        </w:rPr>
        <w:t>Both offer</w:t>
      </w:r>
      <w:proofErr w:type="gramEnd"/>
      <w:r w:rsidRPr="003A0988">
        <w:rPr>
          <w:lang w:val="en-US"/>
        </w:rPr>
        <w:t xml:space="preserve"> scalability, accessibility, and virtualization, but their ownership, security, cost structure, and governance differ significantly. Understanding these differences helps organizations select the most suitable model based on their workload sensitivity, compliance needs, and operational priorities.</w:t>
      </w:r>
    </w:p>
    <w:p w:rsidR="003A0988" w:rsidRPr="003A0988" w:rsidRDefault="003A0988" w:rsidP="00A54BC1">
      <w:pPr>
        <w:spacing w:after="240" w:line="276" w:lineRule="auto"/>
        <w:jc w:val="both"/>
        <w:rPr>
          <w:b/>
          <w:bCs/>
          <w:lang w:val="en-US"/>
        </w:rPr>
      </w:pPr>
      <w:r w:rsidRPr="003A0988">
        <w:rPr>
          <w:b/>
          <w:bCs/>
          <w:lang w:val="en-US"/>
        </w:rPr>
        <w:t>Public Cloud</w:t>
      </w:r>
    </w:p>
    <w:p w:rsidR="003A0988" w:rsidRPr="003A0988" w:rsidRDefault="003A0988" w:rsidP="00BC0103">
      <w:pPr>
        <w:spacing w:after="240" w:line="276" w:lineRule="auto"/>
        <w:jc w:val="both"/>
        <w:rPr>
          <w:lang w:val="en-US"/>
        </w:rPr>
      </w:pPr>
      <w:r w:rsidRPr="003A0988">
        <w:rPr>
          <w:lang w:val="en-US"/>
        </w:rPr>
        <w:t xml:space="preserve">A public cloud is owned, managed, and operated by third-party providers such as AWS, Microsoft Azure, or Google Cloud. Users share the provider’s infrastructure in a multi-tenant </w:t>
      </w:r>
    </w:p>
    <w:p w:rsidR="003A0988" w:rsidRPr="00A54BC1" w:rsidRDefault="003A0988" w:rsidP="00A54BC1">
      <w:pPr>
        <w:spacing w:after="240" w:line="276" w:lineRule="auto"/>
        <w:jc w:val="both"/>
        <w:rPr>
          <w:b/>
        </w:rPr>
      </w:pPr>
    </w:p>
    <w:p w:rsidR="003A0988" w:rsidRPr="00A54BC1" w:rsidRDefault="00A54BC1" w:rsidP="00A54BC1">
      <w:pPr>
        <w:spacing w:after="240" w:line="276" w:lineRule="auto"/>
        <w:jc w:val="both"/>
        <w:rPr>
          <w:b/>
        </w:rPr>
      </w:pPr>
      <w:r>
        <w:rPr>
          <w:b/>
        </w:rPr>
        <w:t>Q</w:t>
      </w:r>
      <w:r w:rsidR="003A0988" w:rsidRPr="00A54BC1">
        <w:rPr>
          <w:b/>
        </w:rPr>
        <w:t>5. a. Strategies to Mitigate Vendor Lock-In</w:t>
      </w:r>
    </w:p>
    <w:p w:rsidR="003A0988" w:rsidRPr="00A54BC1" w:rsidRDefault="003A0988" w:rsidP="00A54BC1">
      <w:pPr>
        <w:spacing w:after="240" w:line="276" w:lineRule="auto"/>
        <w:jc w:val="both"/>
        <w:rPr>
          <w:b/>
        </w:rPr>
      </w:pPr>
      <w:r w:rsidRPr="00A54BC1">
        <w:rPr>
          <w:b/>
        </w:rPr>
        <w:t>b. Explain Cloud Application Development</w:t>
      </w:r>
      <w:r w:rsidRPr="00A54BC1">
        <w:rPr>
          <w:b/>
        </w:rPr>
        <w:tab/>
      </w:r>
    </w:p>
    <w:p w:rsidR="00A54BC1" w:rsidRDefault="00A54BC1" w:rsidP="00A54BC1">
      <w:pPr>
        <w:spacing w:after="240" w:line="276" w:lineRule="auto"/>
        <w:jc w:val="both"/>
        <w:rPr>
          <w:b/>
          <w:bCs/>
          <w:lang w:val="en-US"/>
        </w:rPr>
      </w:pPr>
      <w:proofErr w:type="gramStart"/>
      <w:r>
        <w:rPr>
          <w:b/>
          <w:bCs/>
          <w:lang w:val="en-US"/>
        </w:rPr>
        <w:t>Ans 5.</w:t>
      </w:r>
      <w:proofErr w:type="gramEnd"/>
    </w:p>
    <w:p w:rsidR="003A0988" w:rsidRPr="003A0988" w:rsidRDefault="003A0988" w:rsidP="00A54BC1">
      <w:pPr>
        <w:spacing w:after="240" w:line="276" w:lineRule="auto"/>
        <w:jc w:val="both"/>
        <w:rPr>
          <w:b/>
          <w:bCs/>
          <w:lang w:val="en-US"/>
        </w:rPr>
      </w:pPr>
      <w:r w:rsidRPr="003A0988">
        <w:rPr>
          <w:b/>
          <w:bCs/>
          <w:lang w:val="en-US"/>
        </w:rPr>
        <w:t>(</w:t>
      </w:r>
      <w:proofErr w:type="gramStart"/>
      <w:r w:rsidRPr="003A0988">
        <w:rPr>
          <w:b/>
          <w:bCs/>
          <w:lang w:val="en-US"/>
        </w:rPr>
        <w:t>a</w:t>
      </w:r>
      <w:proofErr w:type="gramEnd"/>
      <w:r w:rsidRPr="003A0988">
        <w:rPr>
          <w:b/>
          <w:bCs/>
          <w:lang w:val="en-US"/>
        </w:rPr>
        <w:t>). Strategies to Mitigate Vendor Lock-In</w:t>
      </w:r>
    </w:p>
    <w:p w:rsidR="003A0988" w:rsidRPr="003A0988" w:rsidRDefault="003A0988" w:rsidP="00A54BC1">
      <w:pPr>
        <w:spacing w:after="240" w:line="276" w:lineRule="auto"/>
        <w:jc w:val="both"/>
        <w:rPr>
          <w:lang w:val="en-US"/>
        </w:rPr>
      </w:pPr>
      <w:r w:rsidRPr="003A0988">
        <w:rPr>
          <w:lang w:val="en-US"/>
        </w:rPr>
        <w:t>Vendor lock-in occurs when an organization becomes overly dependent on a single cloud provider, making migration difficult due to proprietary technologies, data formats, or services. Mitigating vendor lock-in is essential for long-term flexibility and risk management.</w:t>
      </w:r>
    </w:p>
    <w:p w:rsidR="003A0988" w:rsidRPr="003A0988" w:rsidRDefault="003A0988" w:rsidP="00A54BC1">
      <w:pPr>
        <w:spacing w:after="240" w:line="276" w:lineRule="auto"/>
        <w:jc w:val="both"/>
        <w:rPr>
          <w:b/>
          <w:bCs/>
          <w:lang w:val="en-US"/>
        </w:rPr>
      </w:pPr>
      <w:r w:rsidRPr="003A0988">
        <w:rPr>
          <w:b/>
          <w:bCs/>
          <w:lang w:val="en-US"/>
        </w:rPr>
        <w:t>Adopting Open Standards</w:t>
      </w:r>
    </w:p>
    <w:p w:rsidR="003A0988" w:rsidRDefault="003A0988" w:rsidP="00BC0103">
      <w:pPr>
        <w:spacing w:after="240" w:line="276" w:lineRule="auto"/>
        <w:jc w:val="both"/>
        <w:rPr>
          <w:lang w:val="en-US"/>
        </w:rPr>
      </w:pPr>
      <w:r w:rsidRPr="003A0988">
        <w:rPr>
          <w:lang w:val="en-US"/>
        </w:rPr>
        <w:t xml:space="preserve">Organizations should prioritize technologies based on open standards rather than proprietary </w:t>
      </w:r>
    </w:p>
    <w:p w:rsidR="00BC0103" w:rsidRPr="003A0988" w:rsidRDefault="00BC0103" w:rsidP="00BC0103">
      <w:pPr>
        <w:spacing w:after="240" w:line="276" w:lineRule="auto"/>
        <w:jc w:val="both"/>
        <w:rPr>
          <w:lang w:val="en-US"/>
        </w:rPr>
      </w:pPr>
    </w:p>
    <w:p w:rsidR="003A0988" w:rsidRDefault="003A0988" w:rsidP="00A54BC1">
      <w:pPr>
        <w:spacing w:after="240" w:line="276" w:lineRule="auto"/>
        <w:jc w:val="both"/>
      </w:pPr>
    </w:p>
    <w:p w:rsidR="003A0988" w:rsidRPr="00A54BC1" w:rsidRDefault="00A54BC1" w:rsidP="00A54BC1">
      <w:pPr>
        <w:spacing w:after="240" w:line="276" w:lineRule="auto"/>
        <w:jc w:val="both"/>
        <w:rPr>
          <w:b/>
        </w:rPr>
      </w:pPr>
      <w:r w:rsidRPr="00A54BC1">
        <w:rPr>
          <w:b/>
        </w:rPr>
        <w:t>Q</w:t>
      </w:r>
      <w:r w:rsidR="003A0988" w:rsidRPr="00A54BC1">
        <w:rPr>
          <w:b/>
        </w:rPr>
        <w:t xml:space="preserve">6. </w:t>
      </w:r>
      <w:proofErr w:type="gramStart"/>
      <w:r w:rsidR="003A0988" w:rsidRPr="00A54BC1">
        <w:rPr>
          <w:b/>
        </w:rPr>
        <w:t>a.What</w:t>
      </w:r>
      <w:proofErr w:type="gramEnd"/>
      <w:r w:rsidR="003A0988" w:rsidRPr="00A54BC1">
        <w:rPr>
          <w:b/>
        </w:rPr>
        <w:t xml:space="preserve"> are Data Protection Laws? List the Core Principles of Data Protection Laws</w:t>
      </w:r>
    </w:p>
    <w:p w:rsidR="003A0988" w:rsidRPr="00A54BC1" w:rsidRDefault="003A0988" w:rsidP="00A54BC1">
      <w:pPr>
        <w:spacing w:after="240" w:line="276" w:lineRule="auto"/>
        <w:jc w:val="both"/>
        <w:rPr>
          <w:b/>
          <w:lang w:val="en-US"/>
        </w:rPr>
      </w:pPr>
      <w:r w:rsidRPr="00A54BC1">
        <w:rPr>
          <w:b/>
        </w:rPr>
        <w:t>b. Explain the Features of VPC</w:t>
      </w:r>
    </w:p>
    <w:p w:rsidR="003A0988" w:rsidRPr="003A0988" w:rsidRDefault="00A54BC1" w:rsidP="00A54BC1">
      <w:pPr>
        <w:spacing w:after="240" w:line="276" w:lineRule="auto"/>
        <w:jc w:val="both"/>
        <w:rPr>
          <w:lang w:val="en-US"/>
        </w:rPr>
      </w:pPr>
      <w:proofErr w:type="gramStart"/>
      <w:r>
        <w:rPr>
          <w:b/>
          <w:bCs/>
          <w:lang w:val="en-US"/>
        </w:rPr>
        <w:t>Ans 6.</w:t>
      </w:r>
      <w:proofErr w:type="gramEnd"/>
    </w:p>
    <w:p w:rsidR="003A0988" w:rsidRPr="003A0988" w:rsidRDefault="003A0988" w:rsidP="00A54BC1">
      <w:pPr>
        <w:spacing w:after="240" w:line="276" w:lineRule="auto"/>
        <w:jc w:val="both"/>
        <w:rPr>
          <w:b/>
          <w:bCs/>
          <w:lang w:val="en-US"/>
        </w:rPr>
      </w:pPr>
      <w:r w:rsidRPr="003A0988">
        <w:rPr>
          <w:b/>
          <w:bCs/>
          <w:lang w:val="en-US"/>
        </w:rPr>
        <w:t>(</w:t>
      </w:r>
      <w:proofErr w:type="gramStart"/>
      <w:r w:rsidRPr="003A0988">
        <w:rPr>
          <w:b/>
          <w:bCs/>
          <w:lang w:val="en-US"/>
        </w:rPr>
        <w:t>a</w:t>
      </w:r>
      <w:proofErr w:type="gramEnd"/>
      <w:r w:rsidRPr="003A0988">
        <w:rPr>
          <w:b/>
          <w:bCs/>
          <w:lang w:val="en-US"/>
        </w:rPr>
        <w:t>). Data Protection Laws and Core Principles</w:t>
      </w:r>
    </w:p>
    <w:p w:rsidR="003A0988" w:rsidRPr="003A0988" w:rsidRDefault="003A0988" w:rsidP="00A54BC1">
      <w:pPr>
        <w:spacing w:after="240" w:line="276" w:lineRule="auto"/>
        <w:jc w:val="both"/>
        <w:rPr>
          <w:lang w:val="en-US"/>
        </w:rPr>
      </w:pPr>
      <w:r w:rsidRPr="003A0988">
        <w:rPr>
          <w:lang w:val="en-US"/>
        </w:rPr>
        <w:t>Data protection laws govern how organizations collect, process, store, and share personal information. These laws safeguard individual privacy and hold organizations accountable for the responsible handling of sensitive data. Examples include GDPR (Europe), HIPAA (USA), and India’s Digital Personal Data Protection Act (DPDP Act).</w:t>
      </w:r>
    </w:p>
    <w:p w:rsidR="003A0988" w:rsidRPr="003A0988" w:rsidRDefault="003A0988" w:rsidP="00A54BC1">
      <w:pPr>
        <w:spacing w:after="240" w:line="276" w:lineRule="auto"/>
        <w:jc w:val="both"/>
        <w:rPr>
          <w:b/>
          <w:bCs/>
          <w:lang w:val="en-US"/>
        </w:rPr>
      </w:pPr>
      <w:r w:rsidRPr="003A0988">
        <w:rPr>
          <w:b/>
          <w:bCs/>
          <w:lang w:val="en-US"/>
        </w:rPr>
        <w:t>Meaning of Data Protection Laws</w:t>
      </w:r>
    </w:p>
    <w:p w:rsidR="003A0988" w:rsidRPr="003A0988" w:rsidRDefault="003A0988" w:rsidP="00BC0103">
      <w:pPr>
        <w:spacing w:after="240" w:line="276" w:lineRule="auto"/>
        <w:jc w:val="both"/>
        <w:rPr>
          <w:lang w:val="en-US"/>
        </w:rPr>
      </w:pPr>
      <w:r w:rsidRPr="003A0988">
        <w:rPr>
          <w:lang w:val="en-US"/>
        </w:rPr>
        <w:t xml:space="preserve">These laws ensure that personal data is processed lawfully and securely. They define what </w:t>
      </w:r>
    </w:p>
    <w:sectPr w:rsidR="003A0988" w:rsidRPr="003A0988" w:rsidSect="003A0988">
      <w:headerReference w:type="default" r:id="rId9"/>
      <w:footerReference w:type="default" r:id="rId10"/>
      <w:pgSz w:w="12240" w:h="15840"/>
      <w:pgMar w:top="1440" w:right="1440" w:bottom="1440" w:left="1440" w:header="426" w:footer="0"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1388" w:rsidRDefault="001B1388" w:rsidP="00140FB8">
      <w:r>
        <w:separator/>
      </w:r>
    </w:p>
  </w:endnote>
  <w:endnote w:type="continuationSeparator" w:id="0">
    <w:p w:rsidR="001B1388" w:rsidRDefault="001B1388" w:rsidP="00140FB8">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embedRegular r:id="rId1" w:fontKey="{4F273ED5-D1E3-4BEA-BD05-7A06FBD019B2}"/>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797F0DED-6587-4822-A98F-09C299FB6D22}"/>
    <w:embedBold r:id="rId3" w:fontKey="{B6F8B63E-29BF-4926-B435-83783447BFE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F0351351-7C43-4A1F-8E69-0C7CAFC21CF5}"/>
  </w:font>
  <w:font w:name="Tahoma">
    <w:panose1 w:val="020B0604030504040204"/>
    <w:charset w:val="00"/>
    <w:family w:val="swiss"/>
    <w:pitch w:val="variable"/>
    <w:sig w:usb0="E1002EFF" w:usb1="C000605B" w:usb2="00000029" w:usb3="00000000" w:csb0="000101FF" w:csb1="00000000"/>
    <w:embedRegular r:id="rId5" w:fontKey="{6E508406-F611-40F4-B633-DE7DFC194F78}"/>
  </w:font>
  <w:font w:name="Georgia">
    <w:panose1 w:val="02040502050405020303"/>
    <w:charset w:val="00"/>
    <w:family w:val="roman"/>
    <w:pitch w:val="variable"/>
    <w:sig w:usb0="00000287" w:usb1="00000000" w:usb2="00000000" w:usb3="00000000" w:csb0="0000009F" w:csb1="00000000"/>
    <w:embedRegular r:id="rId6" w:fontKey="{42A692C8-B744-4CBE-987C-DB011D5D26FF}"/>
    <w:embedBold r:id="rId7" w:fontKey="{758D8640-EC37-4C29-B970-CB0EF9512887}"/>
    <w:embedItalic r:id="rId8" w:fontKey="{8A30946B-9EEE-4F77-ACD9-00D62D1174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FB8" w:rsidRDefault="00140FB8">
    <w:pPr>
      <w:pStyle w:val="normal0"/>
      <w:pBdr>
        <w:top w:val="nil"/>
        <w:left w:val="nil"/>
        <w:bottom w:val="nil"/>
        <w:right w:val="nil"/>
        <w:between w:val="nil"/>
      </w:pBdr>
      <w:tabs>
        <w:tab w:val="center" w:pos="4680"/>
        <w:tab w:val="right" w:pos="9360"/>
      </w:tabs>
      <w:rPr>
        <w:i/>
        <w:color w:val="000000"/>
        <w:sz w:val="20"/>
        <w:szCs w:val="20"/>
      </w:rPr>
    </w:pPr>
  </w:p>
  <w:p w:rsidR="00140FB8" w:rsidRDefault="00140FB8">
    <w:pPr>
      <w:pStyle w:val="normal0"/>
      <w:pBdr>
        <w:top w:val="nil"/>
        <w:left w:val="nil"/>
        <w:bottom w:val="nil"/>
        <w:right w:val="nil"/>
        <w:between w:val="nil"/>
      </w:pBdr>
      <w:tabs>
        <w:tab w:val="center" w:pos="4680"/>
        <w:tab w:val="right" w:pos="9360"/>
      </w:tabs>
      <w:ind w:left="5529"/>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1388" w:rsidRDefault="001B1388" w:rsidP="00140FB8">
      <w:r>
        <w:separator/>
      </w:r>
    </w:p>
  </w:footnote>
  <w:footnote w:type="continuationSeparator" w:id="0">
    <w:p w:rsidR="001B1388" w:rsidRDefault="001B1388" w:rsidP="00140F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FB8" w:rsidRDefault="00140FB8">
    <w:pPr>
      <w:pStyle w:val="normal0"/>
      <w:pBdr>
        <w:top w:val="nil"/>
        <w:left w:val="nil"/>
        <w:bottom w:val="nil"/>
        <w:right w:val="nil"/>
        <w:between w:val="nil"/>
      </w:pBdr>
      <w:tabs>
        <w:tab w:val="center" w:pos="4680"/>
        <w:tab w:val="right" w:pos="9360"/>
      </w:tabs>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10EE1"/>
    <w:multiLevelType w:val="multilevel"/>
    <w:tmpl w:val="DC58CABA"/>
    <w:lvl w:ilvl="0">
      <w:start w:val="1"/>
      <w:numFmt w:val="bullet"/>
      <w:lvlText w:val="●"/>
      <w:lvlJc w:val="left"/>
      <w:pPr>
        <w:ind w:left="294" w:hanging="360"/>
      </w:pPr>
      <w:rPr>
        <w:rFonts w:ascii="Noto Sans Symbols" w:eastAsia="Noto Sans Symbols" w:hAnsi="Noto Sans Symbols" w:cs="Noto Sans Symbols"/>
      </w:rPr>
    </w:lvl>
    <w:lvl w:ilvl="1">
      <w:start w:val="1"/>
      <w:numFmt w:val="bullet"/>
      <w:lvlText w:val="o"/>
      <w:lvlJc w:val="left"/>
      <w:pPr>
        <w:ind w:left="1014" w:hanging="360"/>
      </w:pPr>
      <w:rPr>
        <w:rFonts w:ascii="Courier New" w:eastAsia="Courier New" w:hAnsi="Courier New" w:cs="Courier New"/>
      </w:rPr>
    </w:lvl>
    <w:lvl w:ilvl="2">
      <w:start w:val="1"/>
      <w:numFmt w:val="bullet"/>
      <w:lvlText w:val="▪"/>
      <w:lvlJc w:val="left"/>
      <w:pPr>
        <w:ind w:left="1734" w:hanging="360"/>
      </w:pPr>
      <w:rPr>
        <w:rFonts w:ascii="Noto Sans Symbols" w:eastAsia="Noto Sans Symbols" w:hAnsi="Noto Sans Symbols" w:cs="Noto Sans Symbols"/>
      </w:rPr>
    </w:lvl>
    <w:lvl w:ilvl="3">
      <w:start w:val="1"/>
      <w:numFmt w:val="bullet"/>
      <w:lvlText w:val="●"/>
      <w:lvlJc w:val="left"/>
      <w:pPr>
        <w:ind w:left="2454" w:hanging="360"/>
      </w:pPr>
      <w:rPr>
        <w:rFonts w:ascii="Noto Sans Symbols" w:eastAsia="Noto Sans Symbols" w:hAnsi="Noto Sans Symbols" w:cs="Noto Sans Symbols"/>
      </w:rPr>
    </w:lvl>
    <w:lvl w:ilvl="4">
      <w:start w:val="1"/>
      <w:numFmt w:val="bullet"/>
      <w:lvlText w:val="o"/>
      <w:lvlJc w:val="left"/>
      <w:pPr>
        <w:ind w:left="3174" w:hanging="360"/>
      </w:pPr>
      <w:rPr>
        <w:rFonts w:ascii="Courier New" w:eastAsia="Courier New" w:hAnsi="Courier New" w:cs="Courier New"/>
      </w:rPr>
    </w:lvl>
    <w:lvl w:ilvl="5">
      <w:start w:val="1"/>
      <w:numFmt w:val="bullet"/>
      <w:lvlText w:val="▪"/>
      <w:lvlJc w:val="left"/>
      <w:pPr>
        <w:ind w:left="3894" w:hanging="360"/>
      </w:pPr>
      <w:rPr>
        <w:rFonts w:ascii="Noto Sans Symbols" w:eastAsia="Noto Sans Symbols" w:hAnsi="Noto Sans Symbols" w:cs="Noto Sans Symbols"/>
      </w:rPr>
    </w:lvl>
    <w:lvl w:ilvl="6">
      <w:start w:val="1"/>
      <w:numFmt w:val="bullet"/>
      <w:lvlText w:val="●"/>
      <w:lvlJc w:val="left"/>
      <w:pPr>
        <w:ind w:left="4614" w:hanging="360"/>
      </w:pPr>
      <w:rPr>
        <w:rFonts w:ascii="Noto Sans Symbols" w:eastAsia="Noto Sans Symbols" w:hAnsi="Noto Sans Symbols" w:cs="Noto Sans Symbols"/>
      </w:rPr>
    </w:lvl>
    <w:lvl w:ilvl="7">
      <w:start w:val="1"/>
      <w:numFmt w:val="bullet"/>
      <w:lvlText w:val="o"/>
      <w:lvlJc w:val="left"/>
      <w:pPr>
        <w:ind w:left="5334" w:hanging="360"/>
      </w:pPr>
      <w:rPr>
        <w:rFonts w:ascii="Courier New" w:eastAsia="Courier New" w:hAnsi="Courier New" w:cs="Courier New"/>
      </w:rPr>
    </w:lvl>
    <w:lvl w:ilvl="8">
      <w:start w:val="1"/>
      <w:numFmt w:val="bullet"/>
      <w:lvlText w:val="▪"/>
      <w:lvlJc w:val="left"/>
      <w:pPr>
        <w:ind w:left="6054" w:hanging="360"/>
      </w:pPr>
      <w:rPr>
        <w:rFonts w:ascii="Noto Sans Symbols" w:eastAsia="Noto Sans Symbols" w:hAnsi="Noto Sans Symbols" w:cs="Noto Sans Symbols"/>
      </w:rPr>
    </w:lvl>
  </w:abstractNum>
  <w:abstractNum w:abstractNumId="1">
    <w:nsid w:val="76FB55D2"/>
    <w:multiLevelType w:val="hybridMultilevel"/>
    <w:tmpl w:val="5240C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proofState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140FB8"/>
    <w:rsid w:val="00140FB8"/>
    <w:rsid w:val="001B1388"/>
    <w:rsid w:val="002C03EC"/>
    <w:rsid w:val="003A0988"/>
    <w:rsid w:val="00741A5C"/>
    <w:rsid w:val="00A54BC1"/>
    <w:rsid w:val="00BC0103"/>
    <w:rsid w:val="00CB6098"/>
    <w:rsid w:val="00DA32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I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20A"/>
  </w:style>
  <w:style w:type="paragraph" w:styleId="Heading1">
    <w:name w:val="heading 1"/>
    <w:basedOn w:val="normal0"/>
    <w:next w:val="normal0"/>
    <w:rsid w:val="00140FB8"/>
    <w:pPr>
      <w:keepNext/>
      <w:keepLines/>
      <w:spacing w:before="480" w:after="120"/>
      <w:outlineLvl w:val="0"/>
    </w:pPr>
    <w:rPr>
      <w:b/>
      <w:sz w:val="48"/>
      <w:szCs w:val="48"/>
    </w:rPr>
  </w:style>
  <w:style w:type="paragraph" w:styleId="Heading2">
    <w:name w:val="heading 2"/>
    <w:basedOn w:val="normal0"/>
    <w:next w:val="normal0"/>
    <w:rsid w:val="00140FB8"/>
    <w:pPr>
      <w:keepNext/>
      <w:keepLines/>
      <w:spacing w:before="360" w:after="80"/>
      <w:outlineLvl w:val="1"/>
    </w:pPr>
    <w:rPr>
      <w:b/>
      <w:sz w:val="36"/>
      <w:szCs w:val="36"/>
    </w:rPr>
  </w:style>
  <w:style w:type="paragraph" w:styleId="Heading3">
    <w:name w:val="heading 3"/>
    <w:basedOn w:val="normal0"/>
    <w:next w:val="normal0"/>
    <w:link w:val="Heading3Char"/>
    <w:rsid w:val="00140FB8"/>
    <w:pPr>
      <w:keepNext/>
      <w:keepLines/>
      <w:spacing w:before="40"/>
      <w:outlineLvl w:val="2"/>
    </w:pPr>
    <w:rPr>
      <w:rFonts w:ascii="Calibri" w:eastAsia="Calibri" w:hAnsi="Calibri" w:cs="Calibri"/>
      <w:color w:val="1E4D78"/>
    </w:rPr>
  </w:style>
  <w:style w:type="paragraph" w:styleId="Heading4">
    <w:name w:val="heading 4"/>
    <w:basedOn w:val="normal0"/>
    <w:next w:val="normal0"/>
    <w:rsid w:val="00140FB8"/>
    <w:pPr>
      <w:keepNext/>
      <w:keepLines/>
      <w:spacing w:before="240" w:after="40"/>
      <w:outlineLvl w:val="3"/>
    </w:pPr>
    <w:rPr>
      <w:b/>
    </w:rPr>
  </w:style>
  <w:style w:type="paragraph" w:styleId="Heading5">
    <w:name w:val="heading 5"/>
    <w:basedOn w:val="normal0"/>
    <w:next w:val="normal0"/>
    <w:rsid w:val="00140FB8"/>
    <w:pPr>
      <w:keepNext/>
      <w:keepLines/>
      <w:spacing w:before="220" w:after="40"/>
      <w:outlineLvl w:val="4"/>
    </w:pPr>
    <w:rPr>
      <w:b/>
      <w:sz w:val="22"/>
      <w:szCs w:val="22"/>
    </w:rPr>
  </w:style>
  <w:style w:type="paragraph" w:styleId="Heading6">
    <w:name w:val="heading 6"/>
    <w:basedOn w:val="normal0"/>
    <w:next w:val="normal0"/>
    <w:rsid w:val="00140FB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140FB8"/>
    <w:tblPr>
      <w:tblCellMar>
        <w:top w:w="100" w:type="dxa"/>
        <w:left w:w="100" w:type="dxa"/>
        <w:bottom w:w="100" w:type="dxa"/>
        <w:right w:w="100" w:type="dxa"/>
      </w:tblCellMar>
    </w:tblPr>
  </w:style>
  <w:style w:type="paragraph" w:customStyle="1" w:styleId="normal0">
    <w:name w:val="normal"/>
    <w:rsid w:val="00140FB8"/>
  </w:style>
  <w:style w:type="paragraph" w:styleId="Title">
    <w:name w:val="Title"/>
    <w:basedOn w:val="normal0"/>
    <w:next w:val="normal0"/>
    <w:rsid w:val="00140FB8"/>
    <w:pPr>
      <w:keepNext/>
      <w:keepLines/>
      <w:spacing w:before="480" w:after="120"/>
    </w:pPr>
    <w:rPr>
      <w:b/>
      <w:sz w:val="72"/>
      <w:szCs w:val="72"/>
    </w:rPr>
  </w:style>
  <w:style w:type="table" w:styleId="TableGrid">
    <w:name w:val="Table Grid"/>
    <w:basedOn w:val="TableNormal"/>
    <w:uiPriority w:val="39"/>
    <w:rsid w:val="0043259B"/>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0"/>
    <w:link w:val="HeaderChar"/>
    <w:uiPriority w:val="99"/>
    <w:unhideWhenUsed/>
    <w:rsid w:val="0043259B"/>
    <w:pPr>
      <w:tabs>
        <w:tab w:val="center" w:pos="4680"/>
        <w:tab w:val="right" w:pos="9360"/>
      </w:tabs>
    </w:pPr>
  </w:style>
  <w:style w:type="character" w:customStyle="1" w:styleId="HeaderChar">
    <w:name w:val="Header Char"/>
    <w:basedOn w:val="DefaultParagraphFont"/>
    <w:link w:val="Header"/>
    <w:uiPriority w:val="99"/>
    <w:rsid w:val="0043259B"/>
    <w:rPr>
      <w:rFonts w:ascii="Times New Roman" w:eastAsia="Times New Roman" w:hAnsi="Times New Roman" w:cs="Times New Roman"/>
      <w:sz w:val="24"/>
      <w:szCs w:val="24"/>
      <w:lang w:val="en-US"/>
    </w:rPr>
  </w:style>
  <w:style w:type="paragraph" w:styleId="Footer">
    <w:name w:val="footer"/>
    <w:basedOn w:val="normal0"/>
    <w:link w:val="FooterChar"/>
    <w:uiPriority w:val="99"/>
    <w:unhideWhenUsed/>
    <w:rsid w:val="0043259B"/>
    <w:pPr>
      <w:tabs>
        <w:tab w:val="center" w:pos="4680"/>
        <w:tab w:val="right" w:pos="9360"/>
      </w:tabs>
    </w:pPr>
  </w:style>
  <w:style w:type="character" w:customStyle="1" w:styleId="FooterChar">
    <w:name w:val="Footer Char"/>
    <w:basedOn w:val="DefaultParagraphFont"/>
    <w:link w:val="Footer"/>
    <w:uiPriority w:val="99"/>
    <w:rsid w:val="0043259B"/>
    <w:rPr>
      <w:rFonts w:ascii="Times New Roman" w:eastAsia="Times New Roman" w:hAnsi="Times New Roman" w:cs="Times New Roman"/>
      <w:sz w:val="24"/>
      <w:szCs w:val="24"/>
      <w:lang w:val="en-US"/>
    </w:rPr>
  </w:style>
  <w:style w:type="paragraph" w:styleId="ListParagraph">
    <w:name w:val="List Paragraph"/>
    <w:basedOn w:val="normal0"/>
    <w:uiPriority w:val="34"/>
    <w:qFormat/>
    <w:rsid w:val="0043259B"/>
    <w:pPr>
      <w:ind w:left="720"/>
      <w:contextualSpacing/>
    </w:pPr>
    <w:rPr>
      <w:rFonts w:eastAsiaTheme="minorHAnsi"/>
    </w:rPr>
  </w:style>
  <w:style w:type="paragraph" w:customStyle="1" w:styleId="Default">
    <w:name w:val="Default"/>
    <w:rsid w:val="00CE4F85"/>
    <w:pPr>
      <w:autoSpaceDE w:val="0"/>
      <w:autoSpaceDN w:val="0"/>
      <w:adjustRightInd w:val="0"/>
    </w:pPr>
    <w:rPr>
      <w:rFonts w:ascii="Arial" w:hAnsi="Arial" w:cs="Arial"/>
      <w:color w:val="000000"/>
    </w:rPr>
  </w:style>
  <w:style w:type="character" w:styleId="Hyperlink">
    <w:name w:val="Hyperlink"/>
    <w:basedOn w:val="DefaultParagraphFont"/>
    <w:uiPriority w:val="99"/>
    <w:unhideWhenUsed/>
    <w:rsid w:val="00B44813"/>
    <w:rPr>
      <w:color w:val="0563C1" w:themeColor="hyperlink"/>
      <w:u w:val="single"/>
    </w:rPr>
  </w:style>
  <w:style w:type="character" w:customStyle="1" w:styleId="UnresolvedMention">
    <w:name w:val="Unresolved Mention"/>
    <w:basedOn w:val="DefaultParagraphFont"/>
    <w:uiPriority w:val="99"/>
    <w:semiHidden/>
    <w:unhideWhenUsed/>
    <w:rsid w:val="00B44813"/>
    <w:rPr>
      <w:color w:val="605E5C"/>
      <w:shd w:val="clear" w:color="auto" w:fill="E1DFDD"/>
    </w:rPr>
  </w:style>
  <w:style w:type="character" w:customStyle="1" w:styleId="Heading3Char">
    <w:name w:val="Heading 3 Char"/>
    <w:basedOn w:val="DefaultParagraphFont"/>
    <w:link w:val="Heading3"/>
    <w:uiPriority w:val="9"/>
    <w:rsid w:val="009420F0"/>
    <w:rPr>
      <w:rFonts w:asciiTheme="majorHAnsi" w:eastAsiaTheme="majorEastAsia" w:hAnsiTheme="majorHAnsi" w:cstheme="majorBidi"/>
      <w:color w:val="1F4D78" w:themeColor="accent1" w:themeShade="7F"/>
      <w:sz w:val="24"/>
      <w:szCs w:val="24"/>
      <w:lang w:val="en-US"/>
    </w:rPr>
  </w:style>
  <w:style w:type="character" w:styleId="Strong">
    <w:name w:val="Strong"/>
    <w:basedOn w:val="DefaultParagraphFont"/>
    <w:uiPriority w:val="22"/>
    <w:qFormat/>
    <w:rsid w:val="009420F0"/>
    <w:rPr>
      <w:b/>
      <w:bCs/>
    </w:rPr>
  </w:style>
  <w:style w:type="paragraph" w:customStyle="1" w:styleId="TableParagraph">
    <w:name w:val="Table Paragraph"/>
    <w:basedOn w:val="normal0"/>
    <w:uiPriority w:val="1"/>
    <w:rsid w:val="00B42142"/>
    <w:pPr>
      <w:autoSpaceDE w:val="0"/>
      <w:autoSpaceDN w:val="0"/>
      <w:ind w:left="47"/>
    </w:pPr>
    <w:rPr>
      <w:rFonts w:ascii="Tahoma" w:eastAsiaTheme="minorHAnsi" w:hAnsi="Tahoma" w:cs="Tahoma"/>
      <w:sz w:val="22"/>
      <w:szCs w:val="22"/>
    </w:rPr>
  </w:style>
  <w:style w:type="paragraph" w:styleId="Subtitle">
    <w:name w:val="Subtitle"/>
    <w:basedOn w:val="normal0"/>
    <w:next w:val="normal0"/>
    <w:rsid w:val="00140FB8"/>
    <w:pPr>
      <w:keepNext/>
      <w:keepLines/>
      <w:spacing w:before="360" w:after="80"/>
    </w:pPr>
    <w:rPr>
      <w:rFonts w:ascii="Georgia" w:eastAsia="Georgia" w:hAnsi="Georgia" w:cs="Georgia"/>
      <w:i/>
      <w:color w:val="666666"/>
      <w:sz w:val="48"/>
      <w:szCs w:val="48"/>
    </w:rPr>
  </w:style>
  <w:style w:type="table" w:customStyle="1" w:styleId="a">
    <w:basedOn w:val="TableNormal"/>
    <w:rsid w:val="00140FB8"/>
    <w:rPr>
      <w:sz w:val="20"/>
      <w:szCs w:val="20"/>
    </w:r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140FB8"/>
    <w:rPr>
      <w:sz w:val="20"/>
      <w:szCs w:val="20"/>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A0988"/>
    <w:rPr>
      <w:rFonts w:ascii="Tahoma" w:hAnsi="Tahoma" w:cs="Tahoma"/>
      <w:sz w:val="16"/>
      <w:szCs w:val="16"/>
    </w:rPr>
  </w:style>
  <w:style w:type="character" w:customStyle="1" w:styleId="BalloonTextChar">
    <w:name w:val="Balloon Text Char"/>
    <w:basedOn w:val="DefaultParagraphFont"/>
    <w:link w:val="BalloonText"/>
    <w:uiPriority w:val="99"/>
    <w:semiHidden/>
    <w:rsid w:val="003A09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1961561">
      <w:bodyDiv w:val="1"/>
      <w:marLeft w:val="0"/>
      <w:marRight w:val="0"/>
      <w:marTop w:val="0"/>
      <w:marBottom w:val="0"/>
      <w:divBdr>
        <w:top w:val="none" w:sz="0" w:space="0" w:color="auto"/>
        <w:left w:val="none" w:sz="0" w:space="0" w:color="auto"/>
        <w:bottom w:val="none" w:sz="0" w:space="0" w:color="auto"/>
        <w:right w:val="none" w:sz="0" w:space="0" w:color="auto"/>
      </w:divBdr>
    </w:div>
    <w:div w:id="712273092">
      <w:bodyDiv w:val="1"/>
      <w:marLeft w:val="0"/>
      <w:marRight w:val="0"/>
      <w:marTop w:val="0"/>
      <w:marBottom w:val="0"/>
      <w:divBdr>
        <w:top w:val="none" w:sz="0" w:space="0" w:color="auto"/>
        <w:left w:val="none" w:sz="0" w:space="0" w:color="auto"/>
        <w:bottom w:val="none" w:sz="0" w:space="0" w:color="auto"/>
        <w:right w:val="none" w:sz="0" w:space="0" w:color="auto"/>
      </w:divBdr>
    </w:div>
    <w:div w:id="1602182898">
      <w:bodyDiv w:val="1"/>
      <w:marLeft w:val="0"/>
      <w:marRight w:val="0"/>
      <w:marTop w:val="0"/>
      <w:marBottom w:val="0"/>
      <w:divBdr>
        <w:top w:val="none" w:sz="0" w:space="0" w:color="auto"/>
        <w:left w:val="none" w:sz="0" w:space="0" w:color="auto"/>
        <w:bottom w:val="none" w:sz="0" w:space="0" w:color="auto"/>
        <w:right w:val="none" w:sz="0" w:space="0" w:color="auto"/>
      </w:divBdr>
    </w:div>
    <w:div w:id="18875195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uj.assignmentsupport.i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EBfexP1emIkHgEjZgOnw8+/nw==">CgMxLjA4AHIhMWsyRXB6MWpabUsxWVZic3UzODNURFBsZmJPdmliVjRE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677</Words>
  <Characters>3862</Characters>
  <Application>Microsoft Office Word</Application>
  <DocSecurity>0</DocSecurity>
  <Lines>32</Lines>
  <Paragraphs>9</Paragraphs>
  <ScaleCrop>false</ScaleCrop>
  <Company/>
  <LinksUpToDate>false</LinksUpToDate>
  <CharactersWithSpaces>4530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Shikha Maheshwari</dc:creator>
  <cp:lastModifiedBy>User</cp:lastModifiedBy>
  <cp:revision>4</cp:revision>
  <dcterms:created xsi:type="dcterms:W3CDTF">2025-10-27T07:15:00Z</dcterms:created>
  <dcterms:modified xsi:type="dcterms:W3CDTF">2025-12-04T10:25:00Z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b6361b57a9d2efda2147f80e4552d7e66b4829009167cb8919b0a5ab47e2dcf5</vt:lpwstr>
  </property>
</Properties>
</file>