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2601F3" w:rsidRPr="00573F2E" w:rsidTr="00B0741F">
        <w:trPr>
          <w:jc w:val="center"/>
        </w:trPr>
        <w:tc>
          <w:tcPr>
            <w:tcW w:w="1943" w:type="pct"/>
          </w:tcPr>
          <w:p w:rsidR="002601F3" w:rsidRPr="00573F2E" w:rsidRDefault="00B0741F" w:rsidP="00B0741F">
            <w:pPr>
              <w:spacing w:line="360" w:lineRule="auto"/>
              <w:jc w:val="both"/>
              <w:rPr>
                <w:b/>
                <w:sz w:val="24"/>
                <w:szCs w:val="24"/>
              </w:rPr>
            </w:pPr>
            <w:r w:rsidRPr="00573F2E">
              <w:rPr>
                <w:b/>
                <w:sz w:val="24"/>
                <w:szCs w:val="24"/>
              </w:rPr>
              <w:t>SESSION</w:t>
            </w:r>
          </w:p>
        </w:tc>
        <w:tc>
          <w:tcPr>
            <w:tcW w:w="3057" w:type="pct"/>
          </w:tcPr>
          <w:p w:rsidR="002601F3" w:rsidRPr="00573F2E" w:rsidRDefault="00B0741F" w:rsidP="00B0741F">
            <w:pPr>
              <w:spacing w:line="360" w:lineRule="auto"/>
              <w:jc w:val="both"/>
              <w:rPr>
                <w:b/>
                <w:sz w:val="24"/>
                <w:szCs w:val="24"/>
              </w:rPr>
            </w:pPr>
            <w:r w:rsidRPr="00573F2E">
              <w:rPr>
                <w:b/>
                <w:sz w:val="24"/>
                <w:szCs w:val="24"/>
              </w:rPr>
              <w:t>JULY-AUGUST 2025</w:t>
            </w:r>
          </w:p>
        </w:tc>
      </w:tr>
      <w:tr w:rsidR="002601F3" w:rsidRPr="00573F2E" w:rsidTr="00B0741F">
        <w:trPr>
          <w:jc w:val="center"/>
        </w:trPr>
        <w:tc>
          <w:tcPr>
            <w:tcW w:w="1943" w:type="pct"/>
          </w:tcPr>
          <w:p w:rsidR="002601F3" w:rsidRPr="00573F2E" w:rsidRDefault="00B0741F" w:rsidP="00B0741F">
            <w:pPr>
              <w:spacing w:line="360" w:lineRule="auto"/>
              <w:jc w:val="both"/>
              <w:rPr>
                <w:b/>
                <w:sz w:val="24"/>
                <w:szCs w:val="24"/>
              </w:rPr>
            </w:pPr>
            <w:r w:rsidRPr="00573F2E">
              <w:rPr>
                <w:b/>
                <w:sz w:val="24"/>
                <w:szCs w:val="24"/>
              </w:rPr>
              <w:t>PROGRAM</w:t>
            </w:r>
          </w:p>
        </w:tc>
        <w:tc>
          <w:tcPr>
            <w:tcW w:w="3057" w:type="pct"/>
          </w:tcPr>
          <w:p w:rsidR="002601F3" w:rsidRPr="00573F2E" w:rsidRDefault="00B0741F" w:rsidP="00B0741F">
            <w:pPr>
              <w:spacing w:line="360" w:lineRule="auto"/>
              <w:jc w:val="both"/>
              <w:rPr>
                <w:b/>
                <w:sz w:val="24"/>
                <w:szCs w:val="24"/>
              </w:rPr>
            </w:pPr>
            <w:r w:rsidRPr="00573F2E">
              <w:rPr>
                <w:b/>
                <w:sz w:val="24"/>
                <w:szCs w:val="24"/>
              </w:rPr>
              <w:t>MASTER OF COMMERCE (M.COM)</w:t>
            </w:r>
          </w:p>
        </w:tc>
      </w:tr>
      <w:tr w:rsidR="002601F3" w:rsidRPr="00573F2E" w:rsidTr="00B0741F">
        <w:trPr>
          <w:jc w:val="center"/>
        </w:trPr>
        <w:tc>
          <w:tcPr>
            <w:tcW w:w="1943" w:type="pct"/>
          </w:tcPr>
          <w:p w:rsidR="002601F3" w:rsidRPr="00573F2E" w:rsidRDefault="00B0741F" w:rsidP="00B0741F">
            <w:pPr>
              <w:spacing w:line="360" w:lineRule="auto"/>
              <w:jc w:val="both"/>
              <w:rPr>
                <w:b/>
                <w:sz w:val="24"/>
                <w:szCs w:val="24"/>
              </w:rPr>
            </w:pPr>
            <w:r w:rsidRPr="00573F2E">
              <w:rPr>
                <w:b/>
                <w:sz w:val="24"/>
                <w:szCs w:val="24"/>
              </w:rPr>
              <w:t>SEMESTER</w:t>
            </w:r>
          </w:p>
        </w:tc>
        <w:tc>
          <w:tcPr>
            <w:tcW w:w="3057" w:type="pct"/>
          </w:tcPr>
          <w:p w:rsidR="002601F3" w:rsidRPr="00573F2E" w:rsidRDefault="00B0741F" w:rsidP="00B0741F">
            <w:pPr>
              <w:spacing w:line="360" w:lineRule="auto"/>
              <w:jc w:val="both"/>
              <w:rPr>
                <w:b/>
                <w:sz w:val="24"/>
                <w:szCs w:val="24"/>
              </w:rPr>
            </w:pPr>
            <w:r w:rsidRPr="00573F2E">
              <w:rPr>
                <w:b/>
                <w:sz w:val="24"/>
                <w:szCs w:val="24"/>
              </w:rPr>
              <w:t>I</w:t>
            </w:r>
          </w:p>
        </w:tc>
      </w:tr>
      <w:tr w:rsidR="002601F3" w:rsidRPr="00573F2E" w:rsidTr="00B0741F">
        <w:trPr>
          <w:jc w:val="center"/>
        </w:trPr>
        <w:tc>
          <w:tcPr>
            <w:tcW w:w="1943" w:type="pct"/>
          </w:tcPr>
          <w:p w:rsidR="002601F3" w:rsidRPr="00573F2E" w:rsidRDefault="00B0741F" w:rsidP="00B0741F">
            <w:pPr>
              <w:spacing w:line="360" w:lineRule="auto"/>
              <w:jc w:val="both"/>
              <w:rPr>
                <w:b/>
                <w:sz w:val="24"/>
                <w:szCs w:val="24"/>
              </w:rPr>
            </w:pPr>
            <w:r w:rsidRPr="00573F2E">
              <w:rPr>
                <w:b/>
                <w:sz w:val="24"/>
                <w:szCs w:val="24"/>
              </w:rPr>
              <w:t>COURSE CODE &amp; NAME</w:t>
            </w:r>
          </w:p>
        </w:tc>
        <w:tc>
          <w:tcPr>
            <w:tcW w:w="3057" w:type="pct"/>
          </w:tcPr>
          <w:p w:rsidR="002601F3" w:rsidRPr="00573F2E" w:rsidRDefault="00B0741F" w:rsidP="00B0741F">
            <w:pPr>
              <w:spacing w:line="360" w:lineRule="auto"/>
              <w:jc w:val="both"/>
              <w:rPr>
                <w:b/>
                <w:sz w:val="24"/>
                <w:szCs w:val="24"/>
              </w:rPr>
            </w:pPr>
            <w:r w:rsidRPr="00573F2E">
              <w:rPr>
                <w:b/>
                <w:sz w:val="24"/>
                <w:szCs w:val="24"/>
              </w:rPr>
              <w:t>DCM6104 COST ANALYSIS AND CONTROL</w:t>
            </w:r>
          </w:p>
        </w:tc>
      </w:tr>
      <w:tr w:rsidR="002601F3" w:rsidRPr="00573F2E" w:rsidTr="00B0741F">
        <w:trPr>
          <w:jc w:val="center"/>
        </w:trPr>
        <w:tc>
          <w:tcPr>
            <w:tcW w:w="1943" w:type="pct"/>
          </w:tcPr>
          <w:p w:rsidR="002601F3" w:rsidRPr="00573F2E" w:rsidRDefault="002601F3" w:rsidP="00B0741F">
            <w:pPr>
              <w:spacing w:line="360" w:lineRule="auto"/>
              <w:jc w:val="both"/>
              <w:rPr>
                <w:b/>
                <w:sz w:val="24"/>
                <w:szCs w:val="24"/>
              </w:rPr>
            </w:pPr>
          </w:p>
        </w:tc>
        <w:tc>
          <w:tcPr>
            <w:tcW w:w="3057" w:type="pct"/>
          </w:tcPr>
          <w:p w:rsidR="002601F3" w:rsidRPr="00573F2E" w:rsidRDefault="002601F3" w:rsidP="00B0741F">
            <w:pPr>
              <w:spacing w:line="360" w:lineRule="auto"/>
              <w:jc w:val="both"/>
              <w:rPr>
                <w:b/>
                <w:sz w:val="24"/>
                <w:szCs w:val="24"/>
              </w:rPr>
            </w:pPr>
          </w:p>
        </w:tc>
      </w:tr>
      <w:tr w:rsidR="002601F3" w:rsidRPr="00573F2E" w:rsidTr="00B0741F">
        <w:trPr>
          <w:jc w:val="center"/>
        </w:trPr>
        <w:tc>
          <w:tcPr>
            <w:tcW w:w="1943" w:type="pct"/>
          </w:tcPr>
          <w:p w:rsidR="002601F3" w:rsidRPr="00573F2E" w:rsidRDefault="002601F3" w:rsidP="00B0741F">
            <w:pPr>
              <w:spacing w:line="360" w:lineRule="auto"/>
              <w:jc w:val="both"/>
              <w:rPr>
                <w:b/>
                <w:sz w:val="24"/>
                <w:szCs w:val="24"/>
              </w:rPr>
            </w:pPr>
          </w:p>
        </w:tc>
        <w:tc>
          <w:tcPr>
            <w:tcW w:w="3057" w:type="pct"/>
          </w:tcPr>
          <w:p w:rsidR="002601F3" w:rsidRPr="00573F2E" w:rsidRDefault="002601F3" w:rsidP="00B0741F">
            <w:pPr>
              <w:spacing w:line="360" w:lineRule="auto"/>
              <w:jc w:val="both"/>
              <w:rPr>
                <w:b/>
                <w:sz w:val="24"/>
                <w:szCs w:val="24"/>
              </w:rPr>
            </w:pPr>
          </w:p>
        </w:tc>
      </w:tr>
    </w:tbl>
    <w:p w:rsidR="002601F3" w:rsidRPr="00573F2E" w:rsidRDefault="002601F3" w:rsidP="00B0741F">
      <w:pPr>
        <w:spacing w:line="360" w:lineRule="auto"/>
        <w:jc w:val="both"/>
        <w:rPr>
          <w:rFonts w:ascii="Times New Roman" w:hAnsi="Times New Roman" w:cs="Times New Roman"/>
          <w:b/>
          <w:sz w:val="24"/>
          <w:szCs w:val="24"/>
        </w:rPr>
      </w:pPr>
    </w:p>
    <w:p w:rsidR="00B0741F" w:rsidRPr="00573F2E" w:rsidRDefault="00B0741F" w:rsidP="00B0741F">
      <w:pPr>
        <w:spacing w:line="360" w:lineRule="auto"/>
        <w:jc w:val="both"/>
        <w:rPr>
          <w:rFonts w:ascii="Times New Roman" w:hAnsi="Times New Roman" w:cs="Times New Roman"/>
          <w:b/>
          <w:sz w:val="24"/>
          <w:szCs w:val="24"/>
        </w:rPr>
      </w:pPr>
    </w:p>
    <w:p w:rsidR="00B0741F" w:rsidRPr="00573F2E" w:rsidRDefault="00B0741F" w:rsidP="00B0741F">
      <w:pPr>
        <w:spacing w:line="360" w:lineRule="auto"/>
        <w:jc w:val="center"/>
        <w:rPr>
          <w:rFonts w:ascii="Times New Roman" w:hAnsi="Times New Roman" w:cs="Times New Roman"/>
          <w:b/>
          <w:sz w:val="24"/>
          <w:szCs w:val="24"/>
        </w:rPr>
      </w:pPr>
      <w:r w:rsidRPr="00573F2E">
        <w:rPr>
          <w:rFonts w:ascii="Times New Roman" w:hAnsi="Times New Roman" w:cs="Times New Roman"/>
          <w:b/>
          <w:sz w:val="24"/>
          <w:szCs w:val="24"/>
        </w:rPr>
        <w:t>Set – 1</w:t>
      </w:r>
    </w:p>
    <w:p w:rsidR="00B0741F" w:rsidRPr="00573F2E" w:rsidRDefault="00B0741F" w:rsidP="00B0741F">
      <w:pPr>
        <w:spacing w:line="360" w:lineRule="auto"/>
        <w:jc w:val="both"/>
        <w:rPr>
          <w:rFonts w:ascii="Times New Roman" w:hAnsi="Times New Roman" w:cs="Times New Roman"/>
          <w:b/>
          <w:sz w:val="24"/>
          <w:szCs w:val="24"/>
        </w:rPr>
      </w:pP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Q1. Briefly explain the following:</w:t>
      </w: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 xml:space="preserve">i. Contract Costing.              </w:t>
      </w: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 xml:space="preserve">ii. Operating Costing.             </w:t>
      </w: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iii. Unit or Single Output Costing.</w:t>
      </w: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 xml:space="preserve">iv. Process Costing. </w:t>
      </w: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 xml:space="preserve">v. Operation Costing.   </w:t>
      </w:r>
    </w:p>
    <w:p w:rsidR="00573F2E" w:rsidRDefault="00573F2E" w:rsidP="00573F2E">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573F2E" w:rsidRPr="00573F2E" w:rsidRDefault="00573F2E" w:rsidP="00573F2E">
      <w:pPr>
        <w:spacing w:line="360" w:lineRule="auto"/>
        <w:jc w:val="both"/>
        <w:rPr>
          <w:rFonts w:ascii="Times New Roman" w:hAnsi="Times New Roman" w:cs="Times New Roman"/>
          <w:b/>
          <w:bCs/>
          <w:sz w:val="24"/>
          <w:szCs w:val="24"/>
          <w:lang w:val="en-US"/>
        </w:rPr>
      </w:pPr>
      <w:r w:rsidRPr="00573F2E">
        <w:rPr>
          <w:rFonts w:ascii="Times New Roman" w:hAnsi="Times New Roman" w:cs="Times New Roman"/>
          <w:b/>
          <w:bCs/>
          <w:sz w:val="24"/>
          <w:szCs w:val="24"/>
          <w:lang w:val="en-US"/>
        </w:rPr>
        <w:t>i. Contract Costing</w:t>
      </w:r>
    </w:p>
    <w:p w:rsidR="00B0741F" w:rsidRDefault="00573F2E" w:rsidP="00F54EEC">
      <w:pPr>
        <w:spacing w:line="360" w:lineRule="auto"/>
        <w:jc w:val="both"/>
        <w:rPr>
          <w:rFonts w:ascii="Times New Roman" w:hAnsi="Times New Roman" w:cs="Times New Roman"/>
          <w:sz w:val="24"/>
          <w:szCs w:val="24"/>
          <w:lang w:val="en-US"/>
        </w:rPr>
      </w:pPr>
      <w:r w:rsidRPr="00573F2E">
        <w:rPr>
          <w:rFonts w:ascii="Times New Roman" w:hAnsi="Times New Roman" w:cs="Times New Roman"/>
          <w:sz w:val="24"/>
          <w:szCs w:val="24"/>
          <w:lang w:val="en-US"/>
        </w:rPr>
        <w:t xml:space="preserve">Contract costing is a method of costing used where work is undertaken according to specific contracts, usually of long duration. It is commonly applied in industries such as construction, shipbuilding, civil engineering, and large-scale infrastructure projects. Under this method, each contract is treated as a separate cost unit, and all costs related to that particular contract are recorded separately. Direct costs such as materials, labor, and direct expenses are charged directly to the contract, while indirect costs are apportioned appropriately. Since contracts often extend over more than one accounting period, the concept of work-in-progress and </w:t>
      </w:r>
    </w:p>
    <w:p w:rsidR="00F54EEC" w:rsidRPr="00F54EEC" w:rsidRDefault="00F54EEC" w:rsidP="00F54EEC">
      <w:pPr>
        <w:spacing w:after="200" w:line="276" w:lineRule="auto"/>
        <w:jc w:val="center"/>
        <w:rPr>
          <w:rFonts w:ascii="Times New Roman" w:hAnsi="Times New Roman" w:cs="Times New Roman"/>
          <w:sz w:val="32"/>
          <w:szCs w:val="24"/>
          <w:lang w:eastAsia="en-US"/>
        </w:rPr>
      </w:pPr>
      <w:r w:rsidRPr="00F54EEC">
        <w:rPr>
          <w:rFonts w:ascii="Times New Roman" w:hAnsi="Times New Roman" w:cs="Times New Roman"/>
          <w:sz w:val="32"/>
          <w:szCs w:val="24"/>
          <w:lang w:eastAsia="en-US"/>
        </w:rPr>
        <w:t>MUJ</w:t>
      </w:r>
    </w:p>
    <w:p w:rsidR="00F54EEC" w:rsidRPr="00F54EEC" w:rsidRDefault="00F54EEC" w:rsidP="00F54EEC">
      <w:pPr>
        <w:shd w:val="clear" w:color="auto" w:fill="FFFFFF"/>
        <w:spacing w:after="0" w:line="240" w:lineRule="auto"/>
        <w:jc w:val="center"/>
        <w:rPr>
          <w:rFonts w:ascii="Arial" w:hAnsi="Arial" w:cs="Times New Roman"/>
          <w:color w:val="222222"/>
          <w:sz w:val="20"/>
          <w:szCs w:val="20"/>
          <w:lang w:eastAsia="en-US"/>
        </w:rPr>
      </w:pPr>
      <w:proofErr w:type="gramStart"/>
      <w:r w:rsidRPr="00F54EEC">
        <w:rPr>
          <w:rFonts w:ascii="Georgia" w:hAnsi="Georgia" w:cs="Times New Roman"/>
          <w:color w:val="000000"/>
          <w:sz w:val="33"/>
          <w:szCs w:val="33"/>
          <w:highlight w:val="cyan"/>
          <w:shd w:val="clear" w:color="auto" w:fill="FF0000"/>
          <w:lang w:eastAsia="en-US"/>
        </w:rPr>
        <w:t>Its</w:t>
      </w:r>
      <w:proofErr w:type="gramEnd"/>
      <w:r w:rsidRPr="00F54EEC">
        <w:rPr>
          <w:rFonts w:ascii="Georgia" w:hAnsi="Georgia" w:cs="Times New Roman"/>
          <w:color w:val="000000"/>
          <w:sz w:val="33"/>
          <w:szCs w:val="33"/>
          <w:highlight w:val="cyan"/>
          <w:shd w:val="clear" w:color="auto" w:fill="FF0000"/>
          <w:lang w:eastAsia="en-US"/>
        </w:rPr>
        <w:t xml:space="preserve"> Half solved only</w:t>
      </w:r>
    </w:p>
    <w:p w:rsidR="00F54EEC" w:rsidRPr="00F54EEC" w:rsidRDefault="00F54EEC" w:rsidP="00F54EEC">
      <w:pPr>
        <w:shd w:val="clear" w:color="auto" w:fill="FFFFFF"/>
        <w:spacing w:before="240" w:after="240" w:line="240" w:lineRule="auto"/>
        <w:jc w:val="center"/>
        <w:rPr>
          <w:rFonts w:ascii="Georgia" w:hAnsi="Georgia" w:cs="Times New Roman"/>
          <w:sz w:val="40"/>
          <w:szCs w:val="33"/>
          <w:shd w:val="clear" w:color="auto" w:fill="FFFF00"/>
          <w:lang w:eastAsia="en-US"/>
        </w:rPr>
      </w:pPr>
      <w:r w:rsidRPr="00F54EEC">
        <w:rPr>
          <w:rFonts w:ascii="Georgia" w:hAnsi="Georgia" w:cs="Times New Roman"/>
          <w:sz w:val="40"/>
          <w:szCs w:val="33"/>
          <w:shd w:val="clear" w:color="auto" w:fill="FFFF00"/>
          <w:lang w:eastAsia="en-US"/>
        </w:rPr>
        <w:lastRenderedPageBreak/>
        <w:t xml:space="preserve">Buy </w:t>
      </w:r>
      <w:proofErr w:type="gramStart"/>
      <w:r w:rsidRPr="00F54EEC">
        <w:rPr>
          <w:rFonts w:ascii="Georgia" w:hAnsi="Georgia" w:cs="Times New Roman"/>
          <w:sz w:val="40"/>
          <w:szCs w:val="33"/>
          <w:shd w:val="clear" w:color="auto" w:fill="FFFF00"/>
          <w:lang w:eastAsia="en-US"/>
        </w:rPr>
        <w:t>Complete</w:t>
      </w:r>
      <w:proofErr w:type="gramEnd"/>
      <w:r w:rsidRPr="00F54EEC">
        <w:rPr>
          <w:rFonts w:ascii="Georgia" w:hAnsi="Georgia" w:cs="Times New Roman"/>
          <w:sz w:val="40"/>
          <w:szCs w:val="33"/>
          <w:shd w:val="clear" w:color="auto" w:fill="FFFF00"/>
          <w:lang w:eastAsia="en-US"/>
        </w:rPr>
        <w:t xml:space="preserve"> assignment from us</w:t>
      </w:r>
    </w:p>
    <w:p w:rsidR="00F54EEC" w:rsidRPr="00F54EEC" w:rsidRDefault="00F54EEC" w:rsidP="00F54EEC">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F54EEC">
        <w:rPr>
          <w:rFonts w:ascii="Georgia" w:hAnsi="Georgia" w:cs="Times New Roman"/>
          <w:b/>
          <w:color w:val="222222"/>
          <w:sz w:val="33"/>
          <w:szCs w:val="33"/>
          <w:shd w:val="clear" w:color="auto" w:fill="FFFF00"/>
          <w:lang w:eastAsia="en-US"/>
        </w:rPr>
        <w:t>Price – 190</w:t>
      </w:r>
      <w:proofErr w:type="gramStart"/>
      <w:r w:rsidRPr="00F54EEC">
        <w:rPr>
          <w:rFonts w:ascii="Georgia" w:hAnsi="Georgia" w:cs="Times New Roman"/>
          <w:b/>
          <w:color w:val="222222"/>
          <w:sz w:val="33"/>
          <w:szCs w:val="33"/>
          <w:shd w:val="clear" w:color="auto" w:fill="FFFF00"/>
          <w:lang w:eastAsia="en-US"/>
        </w:rPr>
        <w:t>/  assignment</w:t>
      </w:r>
      <w:proofErr w:type="gramEnd"/>
    </w:p>
    <w:p w:rsidR="00F54EEC" w:rsidRPr="00F54EEC" w:rsidRDefault="00F54EEC" w:rsidP="00F54EEC">
      <w:pPr>
        <w:spacing w:before="240" w:after="240" w:line="240" w:lineRule="auto"/>
        <w:jc w:val="center"/>
        <w:rPr>
          <w:rFonts w:ascii="Georgia" w:hAnsi="Georgia" w:cs="Times New Roman"/>
          <w:b/>
          <w:color w:val="FF0000"/>
          <w:sz w:val="36"/>
          <w:szCs w:val="36"/>
          <w:lang w:eastAsia="en-US"/>
        </w:rPr>
      </w:pPr>
      <w:r w:rsidRPr="00F54EEC">
        <w:rPr>
          <w:rFonts w:ascii="Georgia" w:hAnsi="Georgia" w:cs="Times New Roman"/>
          <w:b/>
          <w:sz w:val="40"/>
          <w:szCs w:val="40"/>
          <w:lang w:eastAsia="en-US"/>
        </w:rPr>
        <w:t xml:space="preserve">MUJ </w:t>
      </w:r>
      <w:r w:rsidRPr="00F54EEC">
        <w:rPr>
          <w:rFonts w:ascii="Georgia" w:hAnsi="Georgia" w:cs="Times New Roman"/>
          <w:b/>
          <w:sz w:val="40"/>
          <w:szCs w:val="40"/>
          <w:highlight w:val="yellow"/>
          <w:lang w:eastAsia="en-US"/>
        </w:rPr>
        <w:t>Manipal University</w:t>
      </w:r>
      <w:r w:rsidRPr="00F54EEC">
        <w:rPr>
          <w:rFonts w:ascii="Georgia" w:hAnsi="Georgia" w:cs="Times New Roman"/>
          <w:b/>
          <w:color w:val="222222"/>
          <w:sz w:val="33"/>
          <w:szCs w:val="33"/>
          <w:highlight w:val="yellow"/>
          <w:shd w:val="clear" w:color="auto" w:fill="FFFF00"/>
          <w:lang w:eastAsia="en-US"/>
        </w:rPr>
        <w:t xml:space="preserve"> </w:t>
      </w:r>
      <w:r w:rsidRPr="00F54EEC">
        <w:rPr>
          <w:rFonts w:ascii="Georgia" w:hAnsi="Georgia" w:cs="Times New Roman"/>
          <w:b/>
          <w:sz w:val="36"/>
          <w:szCs w:val="36"/>
          <w:lang w:eastAsia="en-US"/>
        </w:rPr>
        <w:t xml:space="preserve">Complete </w:t>
      </w:r>
      <w:proofErr w:type="gramStart"/>
      <w:r w:rsidRPr="00F54EEC">
        <w:rPr>
          <w:rFonts w:ascii="Georgia" w:hAnsi="Georgia" w:cs="Times New Roman"/>
          <w:b/>
          <w:sz w:val="36"/>
          <w:szCs w:val="36"/>
          <w:lang w:eastAsia="en-US"/>
        </w:rPr>
        <w:t>SolvedAssignments</w:t>
      </w:r>
      <w:r w:rsidRPr="00F54EEC">
        <w:rPr>
          <w:rFonts w:ascii="Georgia" w:hAnsi="Georgia" w:cs="Times New Roman"/>
          <w:b/>
          <w:bCs/>
          <w:color w:val="FFFFFF"/>
          <w:sz w:val="36"/>
          <w:szCs w:val="36"/>
          <w:highlight w:val="red"/>
          <w:shd w:val="clear" w:color="auto" w:fill="FFFF00"/>
          <w:lang w:eastAsia="en-US"/>
        </w:rPr>
        <w:t xml:space="preserve">  JULY</w:t>
      </w:r>
      <w:proofErr w:type="gramEnd"/>
      <w:r w:rsidRPr="00F54EEC">
        <w:rPr>
          <w:rFonts w:ascii="Georgia" w:hAnsi="Georgia" w:cs="Times New Roman"/>
          <w:b/>
          <w:bCs/>
          <w:color w:val="FFFFFF"/>
          <w:sz w:val="36"/>
          <w:szCs w:val="36"/>
          <w:highlight w:val="red"/>
          <w:shd w:val="clear" w:color="auto" w:fill="FFFF00"/>
          <w:lang w:eastAsia="en-US"/>
        </w:rPr>
        <w:t>-AUGUST  2025</w:t>
      </w:r>
    </w:p>
    <w:p w:rsidR="00F54EEC" w:rsidRPr="00F54EEC" w:rsidRDefault="00F54EEC" w:rsidP="00F54EEC">
      <w:pPr>
        <w:spacing w:before="240" w:after="240" w:line="240" w:lineRule="auto"/>
        <w:jc w:val="center"/>
        <w:rPr>
          <w:rFonts w:ascii="Georgia" w:hAnsi="Georgia" w:cs="Times New Roman"/>
          <w:sz w:val="32"/>
          <w:szCs w:val="32"/>
          <w:lang w:eastAsia="en-US"/>
        </w:rPr>
      </w:pPr>
      <w:proofErr w:type="gramStart"/>
      <w:r w:rsidRPr="00F54EEC">
        <w:rPr>
          <w:rFonts w:ascii="Georgia" w:hAnsi="Georgia" w:cs="Times New Roman"/>
          <w:sz w:val="32"/>
          <w:szCs w:val="32"/>
          <w:lang w:eastAsia="en-US"/>
        </w:rPr>
        <w:t>buy</w:t>
      </w:r>
      <w:proofErr w:type="gramEnd"/>
      <w:r w:rsidRPr="00F54EEC">
        <w:rPr>
          <w:rFonts w:ascii="Georgia" w:hAnsi="Georgia" w:cs="Times New Roman"/>
          <w:sz w:val="32"/>
          <w:szCs w:val="32"/>
          <w:lang w:eastAsia="en-US"/>
        </w:rPr>
        <w:t xml:space="preserve"> cheap assignment help online from us easily</w:t>
      </w:r>
    </w:p>
    <w:p w:rsidR="00F54EEC" w:rsidRPr="00F54EEC" w:rsidRDefault="00F54EEC" w:rsidP="00F54EEC">
      <w:pPr>
        <w:spacing w:before="240" w:after="240" w:line="240" w:lineRule="auto"/>
        <w:jc w:val="center"/>
        <w:rPr>
          <w:rFonts w:ascii="Georgia" w:hAnsi="Georgia" w:cs="Times New Roman"/>
          <w:sz w:val="32"/>
          <w:szCs w:val="32"/>
          <w:lang w:val="en-GB" w:eastAsia="en-US"/>
        </w:rPr>
      </w:pPr>
      <w:proofErr w:type="gramStart"/>
      <w:r w:rsidRPr="00F54EEC">
        <w:rPr>
          <w:rFonts w:ascii="Georgia" w:hAnsi="Georgia" w:cs="Times New Roman"/>
          <w:sz w:val="32"/>
          <w:szCs w:val="32"/>
          <w:lang w:eastAsia="en-US"/>
        </w:rPr>
        <w:t>we</w:t>
      </w:r>
      <w:proofErr w:type="gramEnd"/>
      <w:r w:rsidRPr="00F54EEC">
        <w:rPr>
          <w:rFonts w:ascii="Georgia" w:hAnsi="Georgia" w:cs="Times New Roman"/>
          <w:sz w:val="32"/>
          <w:szCs w:val="32"/>
          <w:lang w:eastAsia="en-US"/>
        </w:rPr>
        <w:t xml:space="preserve"> are here to help you with the best and cheap help </w:t>
      </w:r>
    </w:p>
    <w:p w:rsidR="00F54EEC" w:rsidRPr="00F54EEC" w:rsidRDefault="00F54EEC" w:rsidP="00F54EEC">
      <w:pPr>
        <w:spacing w:before="240" w:after="240" w:line="240" w:lineRule="auto"/>
        <w:jc w:val="center"/>
        <w:rPr>
          <w:rFonts w:ascii="Georgia" w:hAnsi="Georgia" w:cs="Times New Roman"/>
          <w:b/>
          <w:sz w:val="44"/>
          <w:szCs w:val="44"/>
          <w:lang w:eastAsia="en-US"/>
        </w:rPr>
      </w:pPr>
      <w:r w:rsidRPr="00F54EEC">
        <w:rPr>
          <w:rFonts w:ascii="Georgia" w:hAnsi="Georgia" w:cs="Times New Roman"/>
          <w:b/>
          <w:sz w:val="36"/>
          <w:szCs w:val="36"/>
          <w:lang w:eastAsia="en-US"/>
        </w:rPr>
        <w:t>Contact No –</w:t>
      </w:r>
      <w:r w:rsidRPr="00F54EEC">
        <w:rPr>
          <w:rFonts w:ascii="Georgia" w:hAnsi="Georgia" w:cs="Times New Roman"/>
          <w:b/>
          <w:sz w:val="44"/>
          <w:szCs w:val="44"/>
          <w:lang w:eastAsia="en-US"/>
        </w:rPr>
        <w:t xml:space="preserve"> </w:t>
      </w:r>
      <w:r w:rsidRPr="00F54EEC">
        <w:rPr>
          <w:rFonts w:ascii="Georgia" w:hAnsi="Georgia" w:cs="Times New Roman"/>
          <w:b/>
          <w:sz w:val="40"/>
          <w:szCs w:val="40"/>
          <w:highlight w:val="yellow"/>
          <w:lang w:eastAsia="en-US"/>
        </w:rPr>
        <w:t>8791514139</w:t>
      </w:r>
      <w:r w:rsidRPr="00F54EEC">
        <w:rPr>
          <w:rFonts w:ascii="Georgia" w:hAnsi="Georgia" w:cs="Times New Roman"/>
          <w:b/>
          <w:sz w:val="40"/>
          <w:szCs w:val="40"/>
          <w:lang w:eastAsia="en-US"/>
        </w:rPr>
        <w:t xml:space="preserve"> (WhatsApp)</w:t>
      </w:r>
    </w:p>
    <w:p w:rsidR="00F54EEC" w:rsidRPr="00F54EEC" w:rsidRDefault="00F54EEC" w:rsidP="00F54EEC">
      <w:pPr>
        <w:spacing w:before="240" w:after="240" w:line="240" w:lineRule="auto"/>
        <w:jc w:val="center"/>
        <w:rPr>
          <w:rFonts w:ascii="Georgia" w:hAnsi="Georgia" w:cs="Times New Roman"/>
          <w:b/>
          <w:sz w:val="32"/>
          <w:szCs w:val="32"/>
          <w:lang w:eastAsia="en-US"/>
        </w:rPr>
      </w:pPr>
      <w:r w:rsidRPr="00F54EEC">
        <w:rPr>
          <w:rFonts w:ascii="Georgia" w:hAnsi="Georgia" w:cs="Times New Roman"/>
          <w:b/>
          <w:sz w:val="32"/>
          <w:szCs w:val="32"/>
          <w:lang w:eastAsia="en-US"/>
        </w:rPr>
        <w:t>OR</w:t>
      </w:r>
    </w:p>
    <w:p w:rsidR="00F54EEC" w:rsidRPr="00F54EEC" w:rsidRDefault="00F54EEC" w:rsidP="00F54EEC">
      <w:pPr>
        <w:spacing w:before="240" w:after="240" w:line="240" w:lineRule="auto"/>
        <w:jc w:val="center"/>
        <w:rPr>
          <w:rFonts w:ascii="Georgia" w:hAnsi="Georgia" w:cs="Times New Roman"/>
          <w:b/>
          <w:sz w:val="32"/>
          <w:szCs w:val="32"/>
          <w:lang w:eastAsia="en-US"/>
        </w:rPr>
      </w:pPr>
      <w:r w:rsidRPr="00F54EEC">
        <w:rPr>
          <w:rFonts w:ascii="Georgia" w:hAnsi="Georgia" w:cs="Times New Roman"/>
          <w:b/>
          <w:sz w:val="32"/>
          <w:szCs w:val="32"/>
          <w:lang w:eastAsia="en-US"/>
        </w:rPr>
        <w:t>Mail us</w:t>
      </w:r>
      <w:proofErr w:type="gramStart"/>
      <w:r w:rsidRPr="00F54EEC">
        <w:rPr>
          <w:rFonts w:ascii="Georgia" w:hAnsi="Georgia" w:cs="Times New Roman"/>
          <w:b/>
          <w:sz w:val="32"/>
          <w:szCs w:val="32"/>
          <w:lang w:eastAsia="en-US"/>
        </w:rPr>
        <w:t xml:space="preserve">-  </w:t>
      </w:r>
      <w:proofErr w:type="gramEnd"/>
      <w:r w:rsidRPr="00F54EEC">
        <w:rPr>
          <w:rFonts w:cs="Times New Roman"/>
          <w:lang w:eastAsia="en-US"/>
        </w:rPr>
        <w:fldChar w:fldCharType="begin"/>
      </w:r>
      <w:r w:rsidRPr="00F54EEC">
        <w:rPr>
          <w:rFonts w:cs="Times New Roman"/>
          <w:lang w:eastAsia="en-US"/>
        </w:rPr>
        <w:instrText>HYPERLINK "mailto:bestassignment247@gmail.com"</w:instrText>
      </w:r>
      <w:r w:rsidRPr="00F54EEC">
        <w:rPr>
          <w:rFonts w:cs="Times New Roman"/>
          <w:lang w:eastAsia="en-US"/>
        </w:rPr>
        <w:fldChar w:fldCharType="separate"/>
      </w:r>
      <w:r w:rsidRPr="00F54EEC">
        <w:rPr>
          <w:rFonts w:ascii="Georgia" w:hAnsi="Georgia" w:cs="Times New Roman"/>
          <w:color w:val="0000FF"/>
          <w:sz w:val="32"/>
          <w:u w:val="single"/>
          <w:lang w:eastAsia="en-US"/>
        </w:rPr>
        <w:t>bestassignment247@gmail.com</w:t>
      </w:r>
      <w:r w:rsidRPr="00F54EEC">
        <w:rPr>
          <w:rFonts w:cs="Times New Roman"/>
          <w:lang w:eastAsia="en-US"/>
        </w:rPr>
        <w:fldChar w:fldCharType="end"/>
      </w:r>
    </w:p>
    <w:p w:rsidR="00F54EEC" w:rsidRPr="00F54EEC" w:rsidRDefault="00F54EEC" w:rsidP="00F54EEC">
      <w:pPr>
        <w:spacing w:before="240" w:after="240" w:line="240" w:lineRule="auto"/>
        <w:jc w:val="center"/>
        <w:rPr>
          <w:rFonts w:ascii="Georgia" w:hAnsi="Georgia" w:cs="Times New Roman"/>
          <w:b/>
          <w:color w:val="7030A0"/>
          <w:sz w:val="32"/>
          <w:szCs w:val="32"/>
          <w:lang w:eastAsia="en-US"/>
        </w:rPr>
      </w:pPr>
      <w:r w:rsidRPr="00F54EEC">
        <w:rPr>
          <w:rFonts w:ascii="Georgia" w:hAnsi="Georgia" w:cs="Times New Roman"/>
          <w:b/>
          <w:sz w:val="32"/>
          <w:szCs w:val="32"/>
          <w:lang w:eastAsia="en-US"/>
        </w:rPr>
        <w:t xml:space="preserve">Our website - </w:t>
      </w:r>
      <w:hyperlink r:id="rId8" w:history="1">
        <w:r w:rsidRPr="00F54EEC">
          <w:rPr>
            <w:rFonts w:ascii="Georgia" w:hAnsi="Georgia" w:cs="Times New Roman"/>
            <w:color w:val="0000FF"/>
            <w:sz w:val="32"/>
            <w:u w:val="single"/>
            <w:lang w:eastAsia="en-US"/>
          </w:rPr>
          <w:t>https://muj.assignmentsupport.in/</w:t>
        </w:r>
      </w:hyperlink>
    </w:p>
    <w:p w:rsidR="00F54EEC" w:rsidRDefault="00F54EEC" w:rsidP="00F54EEC">
      <w:pPr>
        <w:spacing w:line="360" w:lineRule="auto"/>
        <w:jc w:val="both"/>
        <w:rPr>
          <w:rFonts w:ascii="Times New Roman" w:hAnsi="Times New Roman" w:cs="Times New Roman"/>
          <w:sz w:val="24"/>
          <w:szCs w:val="24"/>
          <w:lang w:val="en-US"/>
        </w:rPr>
      </w:pPr>
    </w:p>
    <w:p w:rsidR="00F54EEC" w:rsidRPr="00B0741F" w:rsidRDefault="00F54EEC" w:rsidP="00F54EEC">
      <w:pPr>
        <w:spacing w:line="360" w:lineRule="auto"/>
        <w:jc w:val="both"/>
        <w:rPr>
          <w:rFonts w:ascii="Times New Roman" w:hAnsi="Times New Roman" w:cs="Times New Roman"/>
          <w:sz w:val="24"/>
          <w:szCs w:val="24"/>
        </w:rPr>
      </w:pP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Q2. Information on the overhead of different production and service departments is available as follows for July 2025:</w:t>
      </w:r>
    </w:p>
    <w:tbl>
      <w:tblPr>
        <w:tblStyle w:val="TableGrid"/>
        <w:tblW w:w="5000" w:type="pct"/>
        <w:tblLook w:val="04A0"/>
      </w:tblPr>
      <w:tblGrid>
        <w:gridCol w:w="2261"/>
        <w:gridCol w:w="1296"/>
        <w:gridCol w:w="1381"/>
        <w:gridCol w:w="1074"/>
        <w:gridCol w:w="1786"/>
        <w:gridCol w:w="1444"/>
      </w:tblGrid>
      <w:tr w:rsidR="00B0741F" w:rsidRPr="00573F2E" w:rsidTr="00B0741F">
        <w:tc>
          <w:tcPr>
            <w:tcW w:w="1224" w:type="pct"/>
          </w:tcPr>
          <w:p w:rsidR="00B0741F" w:rsidRPr="00573F2E" w:rsidRDefault="00B0741F" w:rsidP="00B0741F">
            <w:pPr>
              <w:spacing w:line="360" w:lineRule="auto"/>
              <w:jc w:val="both"/>
              <w:rPr>
                <w:b/>
                <w:sz w:val="24"/>
                <w:szCs w:val="24"/>
              </w:rPr>
            </w:pPr>
            <w:r w:rsidRPr="00573F2E">
              <w:rPr>
                <w:b/>
                <w:sz w:val="24"/>
                <w:szCs w:val="24"/>
              </w:rPr>
              <w:t xml:space="preserve">Particulars </w:t>
            </w:r>
          </w:p>
        </w:tc>
        <w:tc>
          <w:tcPr>
            <w:tcW w:w="2029" w:type="pct"/>
            <w:gridSpan w:val="3"/>
          </w:tcPr>
          <w:p w:rsidR="00B0741F" w:rsidRPr="00573F2E" w:rsidRDefault="00B0741F" w:rsidP="00B0741F">
            <w:pPr>
              <w:spacing w:line="360" w:lineRule="auto"/>
              <w:jc w:val="both"/>
              <w:rPr>
                <w:b/>
                <w:sz w:val="24"/>
                <w:szCs w:val="24"/>
              </w:rPr>
            </w:pPr>
            <w:r w:rsidRPr="00573F2E">
              <w:rPr>
                <w:b/>
                <w:sz w:val="24"/>
                <w:szCs w:val="24"/>
              </w:rPr>
              <w:t xml:space="preserve">Production Department </w:t>
            </w:r>
          </w:p>
        </w:tc>
        <w:tc>
          <w:tcPr>
            <w:tcW w:w="1748" w:type="pct"/>
            <w:gridSpan w:val="2"/>
          </w:tcPr>
          <w:p w:rsidR="00B0741F" w:rsidRPr="00573F2E" w:rsidRDefault="00B0741F" w:rsidP="00B0741F">
            <w:pPr>
              <w:spacing w:line="360" w:lineRule="auto"/>
              <w:jc w:val="both"/>
              <w:rPr>
                <w:b/>
                <w:sz w:val="24"/>
                <w:szCs w:val="24"/>
              </w:rPr>
            </w:pPr>
            <w:r w:rsidRPr="00573F2E">
              <w:rPr>
                <w:b/>
                <w:sz w:val="24"/>
                <w:szCs w:val="24"/>
              </w:rPr>
              <w:t>Service Department</w:t>
            </w:r>
          </w:p>
        </w:tc>
      </w:tr>
      <w:tr w:rsidR="00B0741F" w:rsidRPr="00573F2E" w:rsidTr="00B0741F">
        <w:tc>
          <w:tcPr>
            <w:tcW w:w="1224" w:type="pct"/>
          </w:tcPr>
          <w:p w:rsidR="00B0741F" w:rsidRPr="00573F2E" w:rsidRDefault="00B0741F" w:rsidP="00B0741F">
            <w:pPr>
              <w:spacing w:line="360" w:lineRule="auto"/>
              <w:jc w:val="both"/>
              <w:rPr>
                <w:b/>
                <w:sz w:val="24"/>
                <w:szCs w:val="24"/>
              </w:rPr>
            </w:pPr>
          </w:p>
        </w:tc>
        <w:tc>
          <w:tcPr>
            <w:tcW w:w="701" w:type="pct"/>
          </w:tcPr>
          <w:p w:rsidR="00B0741F" w:rsidRPr="00573F2E" w:rsidRDefault="00B0741F" w:rsidP="00B0741F">
            <w:pPr>
              <w:spacing w:line="360" w:lineRule="auto"/>
              <w:jc w:val="both"/>
              <w:rPr>
                <w:b/>
                <w:sz w:val="24"/>
                <w:szCs w:val="24"/>
              </w:rPr>
            </w:pPr>
            <w:r w:rsidRPr="00573F2E">
              <w:rPr>
                <w:b/>
                <w:sz w:val="24"/>
                <w:szCs w:val="24"/>
              </w:rPr>
              <w:t>X</w:t>
            </w:r>
          </w:p>
        </w:tc>
        <w:tc>
          <w:tcPr>
            <w:tcW w:w="747" w:type="pct"/>
          </w:tcPr>
          <w:p w:rsidR="00B0741F" w:rsidRPr="00573F2E" w:rsidRDefault="00B0741F" w:rsidP="00B0741F">
            <w:pPr>
              <w:spacing w:line="360" w:lineRule="auto"/>
              <w:jc w:val="both"/>
              <w:rPr>
                <w:b/>
                <w:sz w:val="24"/>
                <w:szCs w:val="24"/>
              </w:rPr>
            </w:pPr>
            <w:r w:rsidRPr="00573F2E">
              <w:rPr>
                <w:b/>
                <w:sz w:val="24"/>
                <w:szCs w:val="24"/>
              </w:rPr>
              <w:t>Y</w:t>
            </w:r>
          </w:p>
        </w:tc>
        <w:tc>
          <w:tcPr>
            <w:tcW w:w="581" w:type="pct"/>
          </w:tcPr>
          <w:p w:rsidR="00B0741F" w:rsidRPr="00573F2E" w:rsidRDefault="00B0741F" w:rsidP="00B0741F">
            <w:pPr>
              <w:spacing w:line="360" w:lineRule="auto"/>
              <w:jc w:val="both"/>
              <w:rPr>
                <w:b/>
                <w:sz w:val="24"/>
                <w:szCs w:val="24"/>
              </w:rPr>
            </w:pPr>
            <w:r w:rsidRPr="00573F2E">
              <w:rPr>
                <w:b/>
                <w:sz w:val="24"/>
                <w:szCs w:val="24"/>
              </w:rPr>
              <w:t>Z</w:t>
            </w:r>
          </w:p>
        </w:tc>
        <w:tc>
          <w:tcPr>
            <w:tcW w:w="966" w:type="pct"/>
          </w:tcPr>
          <w:p w:rsidR="00B0741F" w:rsidRPr="00573F2E" w:rsidRDefault="00B0741F" w:rsidP="00B0741F">
            <w:pPr>
              <w:spacing w:line="360" w:lineRule="auto"/>
              <w:jc w:val="both"/>
              <w:rPr>
                <w:b/>
                <w:sz w:val="24"/>
                <w:szCs w:val="24"/>
              </w:rPr>
            </w:pPr>
            <w:r w:rsidRPr="00573F2E">
              <w:rPr>
                <w:b/>
                <w:sz w:val="24"/>
                <w:szCs w:val="24"/>
              </w:rPr>
              <w:t>Maintenance</w:t>
            </w:r>
          </w:p>
        </w:tc>
        <w:tc>
          <w:tcPr>
            <w:tcW w:w="782" w:type="pct"/>
          </w:tcPr>
          <w:p w:rsidR="00B0741F" w:rsidRPr="00573F2E" w:rsidRDefault="00B0741F" w:rsidP="00B0741F">
            <w:pPr>
              <w:spacing w:line="360" w:lineRule="auto"/>
              <w:jc w:val="both"/>
              <w:rPr>
                <w:b/>
                <w:sz w:val="24"/>
                <w:szCs w:val="24"/>
              </w:rPr>
            </w:pPr>
            <w:r w:rsidRPr="00573F2E">
              <w:rPr>
                <w:b/>
                <w:sz w:val="24"/>
                <w:szCs w:val="24"/>
              </w:rPr>
              <w:t>Store</w:t>
            </w:r>
          </w:p>
        </w:tc>
      </w:tr>
      <w:tr w:rsidR="00B0741F" w:rsidRPr="00573F2E" w:rsidTr="00B0741F">
        <w:tc>
          <w:tcPr>
            <w:tcW w:w="1224" w:type="pct"/>
          </w:tcPr>
          <w:p w:rsidR="00B0741F" w:rsidRPr="00573F2E" w:rsidRDefault="00B0741F" w:rsidP="00B0741F">
            <w:pPr>
              <w:spacing w:line="360" w:lineRule="auto"/>
              <w:jc w:val="both"/>
              <w:rPr>
                <w:b/>
                <w:sz w:val="24"/>
                <w:szCs w:val="24"/>
              </w:rPr>
            </w:pPr>
            <w:r w:rsidRPr="00573F2E">
              <w:rPr>
                <w:b/>
                <w:sz w:val="24"/>
                <w:szCs w:val="24"/>
              </w:rPr>
              <w:t>Indirect material</w:t>
            </w:r>
          </w:p>
        </w:tc>
        <w:tc>
          <w:tcPr>
            <w:tcW w:w="701" w:type="pct"/>
          </w:tcPr>
          <w:p w:rsidR="00B0741F" w:rsidRPr="00573F2E" w:rsidRDefault="00B0741F" w:rsidP="00B0741F">
            <w:pPr>
              <w:spacing w:line="360" w:lineRule="auto"/>
              <w:jc w:val="both"/>
              <w:rPr>
                <w:b/>
                <w:sz w:val="24"/>
                <w:szCs w:val="24"/>
              </w:rPr>
            </w:pPr>
            <w:r w:rsidRPr="00573F2E">
              <w:rPr>
                <w:b/>
                <w:sz w:val="24"/>
                <w:szCs w:val="24"/>
              </w:rPr>
              <w:t>19,000</w:t>
            </w:r>
          </w:p>
        </w:tc>
        <w:tc>
          <w:tcPr>
            <w:tcW w:w="747" w:type="pct"/>
          </w:tcPr>
          <w:p w:rsidR="00B0741F" w:rsidRPr="00573F2E" w:rsidRDefault="00B0741F" w:rsidP="00B0741F">
            <w:pPr>
              <w:spacing w:line="360" w:lineRule="auto"/>
              <w:jc w:val="both"/>
              <w:rPr>
                <w:b/>
                <w:sz w:val="24"/>
                <w:szCs w:val="24"/>
              </w:rPr>
            </w:pPr>
            <w:r w:rsidRPr="00573F2E">
              <w:rPr>
                <w:b/>
                <w:sz w:val="24"/>
                <w:szCs w:val="24"/>
              </w:rPr>
              <w:t>24,000</w:t>
            </w:r>
          </w:p>
        </w:tc>
        <w:tc>
          <w:tcPr>
            <w:tcW w:w="581" w:type="pct"/>
          </w:tcPr>
          <w:p w:rsidR="00B0741F" w:rsidRPr="00573F2E" w:rsidRDefault="00B0741F" w:rsidP="00B0741F">
            <w:pPr>
              <w:spacing w:line="360" w:lineRule="auto"/>
              <w:jc w:val="both"/>
              <w:rPr>
                <w:b/>
                <w:sz w:val="24"/>
                <w:szCs w:val="24"/>
              </w:rPr>
            </w:pPr>
            <w:r w:rsidRPr="00573F2E">
              <w:rPr>
                <w:b/>
                <w:sz w:val="24"/>
                <w:szCs w:val="24"/>
              </w:rPr>
              <w:t>4,000</w:t>
            </w:r>
          </w:p>
        </w:tc>
        <w:tc>
          <w:tcPr>
            <w:tcW w:w="966" w:type="pct"/>
          </w:tcPr>
          <w:p w:rsidR="00B0741F" w:rsidRPr="00573F2E" w:rsidRDefault="00B0741F" w:rsidP="00B0741F">
            <w:pPr>
              <w:spacing w:line="360" w:lineRule="auto"/>
              <w:jc w:val="both"/>
              <w:rPr>
                <w:b/>
                <w:sz w:val="24"/>
                <w:szCs w:val="24"/>
              </w:rPr>
            </w:pPr>
            <w:r w:rsidRPr="00573F2E">
              <w:rPr>
                <w:b/>
                <w:sz w:val="24"/>
                <w:szCs w:val="24"/>
              </w:rPr>
              <w:t>30,000</w:t>
            </w:r>
          </w:p>
        </w:tc>
        <w:tc>
          <w:tcPr>
            <w:tcW w:w="782" w:type="pct"/>
          </w:tcPr>
          <w:p w:rsidR="00B0741F" w:rsidRPr="00573F2E" w:rsidRDefault="00B0741F" w:rsidP="00B0741F">
            <w:pPr>
              <w:spacing w:line="360" w:lineRule="auto"/>
              <w:jc w:val="both"/>
              <w:rPr>
                <w:b/>
                <w:sz w:val="24"/>
                <w:szCs w:val="24"/>
              </w:rPr>
            </w:pPr>
            <w:r w:rsidRPr="00573F2E">
              <w:rPr>
                <w:b/>
                <w:sz w:val="24"/>
                <w:szCs w:val="24"/>
              </w:rPr>
              <w:t>8,000</w:t>
            </w:r>
          </w:p>
        </w:tc>
      </w:tr>
      <w:tr w:rsidR="00B0741F" w:rsidRPr="00573F2E" w:rsidTr="00B0741F">
        <w:tc>
          <w:tcPr>
            <w:tcW w:w="1224" w:type="pct"/>
          </w:tcPr>
          <w:p w:rsidR="00B0741F" w:rsidRPr="00573F2E" w:rsidRDefault="00B0741F" w:rsidP="00B0741F">
            <w:pPr>
              <w:spacing w:line="360" w:lineRule="auto"/>
              <w:jc w:val="both"/>
              <w:rPr>
                <w:b/>
                <w:sz w:val="24"/>
                <w:szCs w:val="24"/>
              </w:rPr>
            </w:pPr>
            <w:r w:rsidRPr="00573F2E">
              <w:rPr>
                <w:b/>
                <w:sz w:val="24"/>
                <w:szCs w:val="24"/>
              </w:rPr>
              <w:t xml:space="preserve">Indirect wages </w:t>
            </w:r>
          </w:p>
        </w:tc>
        <w:tc>
          <w:tcPr>
            <w:tcW w:w="701" w:type="pct"/>
          </w:tcPr>
          <w:p w:rsidR="00B0741F" w:rsidRPr="00573F2E" w:rsidRDefault="00B0741F" w:rsidP="00B0741F">
            <w:pPr>
              <w:spacing w:line="360" w:lineRule="auto"/>
              <w:jc w:val="both"/>
              <w:rPr>
                <w:b/>
                <w:sz w:val="24"/>
                <w:szCs w:val="24"/>
              </w:rPr>
            </w:pPr>
            <w:r w:rsidRPr="00573F2E">
              <w:rPr>
                <w:b/>
                <w:sz w:val="24"/>
                <w:szCs w:val="24"/>
              </w:rPr>
              <w:t>18,000</w:t>
            </w:r>
          </w:p>
        </w:tc>
        <w:tc>
          <w:tcPr>
            <w:tcW w:w="747" w:type="pct"/>
          </w:tcPr>
          <w:p w:rsidR="00B0741F" w:rsidRPr="00573F2E" w:rsidRDefault="00B0741F" w:rsidP="00B0741F">
            <w:pPr>
              <w:spacing w:line="360" w:lineRule="auto"/>
              <w:jc w:val="both"/>
              <w:rPr>
                <w:b/>
                <w:sz w:val="24"/>
                <w:szCs w:val="24"/>
              </w:rPr>
            </w:pPr>
            <w:r w:rsidRPr="00573F2E">
              <w:rPr>
                <w:b/>
                <w:sz w:val="24"/>
                <w:szCs w:val="24"/>
              </w:rPr>
              <w:t>22,000</w:t>
            </w:r>
          </w:p>
        </w:tc>
        <w:tc>
          <w:tcPr>
            <w:tcW w:w="581" w:type="pct"/>
          </w:tcPr>
          <w:p w:rsidR="00B0741F" w:rsidRPr="00573F2E" w:rsidRDefault="00B0741F" w:rsidP="00B0741F">
            <w:pPr>
              <w:spacing w:line="360" w:lineRule="auto"/>
              <w:jc w:val="both"/>
              <w:rPr>
                <w:b/>
                <w:sz w:val="24"/>
                <w:szCs w:val="24"/>
              </w:rPr>
            </w:pPr>
            <w:r w:rsidRPr="00573F2E">
              <w:rPr>
                <w:b/>
                <w:sz w:val="24"/>
                <w:szCs w:val="24"/>
              </w:rPr>
              <w:t>6,000</w:t>
            </w:r>
          </w:p>
        </w:tc>
        <w:tc>
          <w:tcPr>
            <w:tcW w:w="966" w:type="pct"/>
          </w:tcPr>
          <w:p w:rsidR="00B0741F" w:rsidRPr="00573F2E" w:rsidRDefault="00B0741F" w:rsidP="00B0741F">
            <w:pPr>
              <w:spacing w:line="360" w:lineRule="auto"/>
              <w:jc w:val="both"/>
              <w:rPr>
                <w:b/>
                <w:sz w:val="24"/>
                <w:szCs w:val="24"/>
              </w:rPr>
            </w:pPr>
            <w:r w:rsidRPr="00573F2E">
              <w:rPr>
                <w:b/>
                <w:sz w:val="24"/>
                <w:szCs w:val="24"/>
              </w:rPr>
              <w:t>20,000</w:t>
            </w:r>
          </w:p>
        </w:tc>
        <w:tc>
          <w:tcPr>
            <w:tcW w:w="782" w:type="pct"/>
          </w:tcPr>
          <w:p w:rsidR="00B0741F" w:rsidRPr="00573F2E" w:rsidRDefault="00B0741F" w:rsidP="00B0741F">
            <w:pPr>
              <w:spacing w:line="360" w:lineRule="auto"/>
              <w:jc w:val="both"/>
              <w:rPr>
                <w:b/>
                <w:sz w:val="24"/>
                <w:szCs w:val="24"/>
              </w:rPr>
            </w:pPr>
            <w:r w:rsidRPr="00573F2E">
              <w:rPr>
                <w:b/>
                <w:sz w:val="24"/>
                <w:szCs w:val="24"/>
              </w:rPr>
              <w:t>13,000</w:t>
            </w:r>
          </w:p>
        </w:tc>
      </w:tr>
      <w:tr w:rsidR="00B0741F" w:rsidRPr="00573F2E" w:rsidTr="00B0741F">
        <w:tc>
          <w:tcPr>
            <w:tcW w:w="1224" w:type="pct"/>
          </w:tcPr>
          <w:p w:rsidR="00B0741F" w:rsidRPr="00573F2E" w:rsidRDefault="00B0741F" w:rsidP="00B0741F">
            <w:pPr>
              <w:spacing w:line="360" w:lineRule="auto"/>
              <w:jc w:val="both"/>
              <w:rPr>
                <w:b/>
                <w:sz w:val="24"/>
                <w:szCs w:val="24"/>
              </w:rPr>
            </w:pPr>
            <w:r w:rsidRPr="00573F2E">
              <w:rPr>
                <w:b/>
                <w:sz w:val="24"/>
                <w:szCs w:val="24"/>
              </w:rPr>
              <w:t>Area (Sq. ft.)</w:t>
            </w:r>
          </w:p>
        </w:tc>
        <w:tc>
          <w:tcPr>
            <w:tcW w:w="701" w:type="pct"/>
          </w:tcPr>
          <w:p w:rsidR="00B0741F" w:rsidRPr="00573F2E" w:rsidRDefault="00B0741F" w:rsidP="00B0741F">
            <w:pPr>
              <w:spacing w:line="360" w:lineRule="auto"/>
              <w:jc w:val="both"/>
              <w:rPr>
                <w:b/>
                <w:sz w:val="24"/>
                <w:szCs w:val="24"/>
              </w:rPr>
            </w:pPr>
            <w:r w:rsidRPr="00573F2E">
              <w:rPr>
                <w:b/>
                <w:sz w:val="24"/>
                <w:szCs w:val="24"/>
              </w:rPr>
              <w:t>2,000</w:t>
            </w:r>
          </w:p>
        </w:tc>
        <w:tc>
          <w:tcPr>
            <w:tcW w:w="747" w:type="pct"/>
          </w:tcPr>
          <w:p w:rsidR="00B0741F" w:rsidRPr="00573F2E" w:rsidRDefault="00B0741F" w:rsidP="00B0741F">
            <w:pPr>
              <w:spacing w:line="360" w:lineRule="auto"/>
              <w:jc w:val="both"/>
              <w:rPr>
                <w:b/>
                <w:sz w:val="24"/>
                <w:szCs w:val="24"/>
              </w:rPr>
            </w:pPr>
            <w:r w:rsidRPr="00573F2E">
              <w:rPr>
                <w:b/>
                <w:sz w:val="24"/>
                <w:szCs w:val="24"/>
              </w:rPr>
              <w:t>2,000</w:t>
            </w:r>
          </w:p>
        </w:tc>
        <w:tc>
          <w:tcPr>
            <w:tcW w:w="581" w:type="pct"/>
          </w:tcPr>
          <w:p w:rsidR="00B0741F" w:rsidRPr="00573F2E" w:rsidRDefault="00B0741F" w:rsidP="00B0741F">
            <w:pPr>
              <w:spacing w:line="360" w:lineRule="auto"/>
              <w:jc w:val="both"/>
              <w:rPr>
                <w:b/>
                <w:sz w:val="24"/>
                <w:szCs w:val="24"/>
              </w:rPr>
            </w:pPr>
            <w:r w:rsidRPr="00573F2E">
              <w:rPr>
                <w:b/>
                <w:sz w:val="24"/>
                <w:szCs w:val="24"/>
              </w:rPr>
              <w:t>1,500</w:t>
            </w:r>
          </w:p>
        </w:tc>
        <w:tc>
          <w:tcPr>
            <w:tcW w:w="966" w:type="pct"/>
          </w:tcPr>
          <w:p w:rsidR="00B0741F" w:rsidRPr="00573F2E" w:rsidRDefault="00B0741F" w:rsidP="00B0741F">
            <w:pPr>
              <w:spacing w:line="360" w:lineRule="auto"/>
              <w:jc w:val="both"/>
              <w:rPr>
                <w:b/>
                <w:sz w:val="24"/>
                <w:szCs w:val="24"/>
              </w:rPr>
            </w:pPr>
            <w:r w:rsidRPr="00573F2E">
              <w:rPr>
                <w:b/>
                <w:sz w:val="24"/>
                <w:szCs w:val="24"/>
              </w:rPr>
              <w:t>1,000</w:t>
            </w:r>
          </w:p>
        </w:tc>
        <w:tc>
          <w:tcPr>
            <w:tcW w:w="782" w:type="pct"/>
          </w:tcPr>
          <w:p w:rsidR="00B0741F" w:rsidRPr="00573F2E" w:rsidRDefault="00B0741F" w:rsidP="00B0741F">
            <w:pPr>
              <w:spacing w:line="360" w:lineRule="auto"/>
              <w:jc w:val="both"/>
              <w:rPr>
                <w:b/>
                <w:sz w:val="24"/>
                <w:szCs w:val="24"/>
              </w:rPr>
            </w:pPr>
            <w:r w:rsidRPr="00573F2E">
              <w:rPr>
                <w:b/>
                <w:sz w:val="24"/>
                <w:szCs w:val="24"/>
              </w:rPr>
              <w:t>500</w:t>
            </w:r>
          </w:p>
        </w:tc>
      </w:tr>
      <w:tr w:rsidR="00B0741F" w:rsidRPr="00573F2E" w:rsidTr="00B0741F">
        <w:tc>
          <w:tcPr>
            <w:tcW w:w="1224" w:type="pct"/>
          </w:tcPr>
          <w:p w:rsidR="00B0741F" w:rsidRPr="00573F2E" w:rsidRDefault="00B0741F" w:rsidP="00B0741F">
            <w:pPr>
              <w:spacing w:line="360" w:lineRule="auto"/>
              <w:jc w:val="both"/>
              <w:rPr>
                <w:b/>
                <w:sz w:val="24"/>
                <w:szCs w:val="24"/>
              </w:rPr>
            </w:pPr>
            <w:r w:rsidRPr="00573F2E">
              <w:rPr>
                <w:b/>
                <w:sz w:val="24"/>
                <w:szCs w:val="24"/>
              </w:rPr>
              <w:t>Capital value of assets</w:t>
            </w:r>
          </w:p>
        </w:tc>
        <w:tc>
          <w:tcPr>
            <w:tcW w:w="701" w:type="pct"/>
          </w:tcPr>
          <w:p w:rsidR="00B0741F" w:rsidRPr="00573F2E" w:rsidRDefault="00B0741F" w:rsidP="00B0741F">
            <w:pPr>
              <w:spacing w:line="360" w:lineRule="auto"/>
              <w:jc w:val="both"/>
              <w:rPr>
                <w:b/>
                <w:sz w:val="24"/>
                <w:szCs w:val="24"/>
              </w:rPr>
            </w:pPr>
            <w:r w:rsidRPr="00573F2E">
              <w:rPr>
                <w:b/>
                <w:sz w:val="24"/>
                <w:szCs w:val="24"/>
              </w:rPr>
              <w:t>1,00,000</w:t>
            </w:r>
          </w:p>
        </w:tc>
        <w:tc>
          <w:tcPr>
            <w:tcW w:w="747" w:type="pct"/>
          </w:tcPr>
          <w:p w:rsidR="00B0741F" w:rsidRPr="00573F2E" w:rsidRDefault="00B0741F" w:rsidP="00B0741F">
            <w:pPr>
              <w:spacing w:line="360" w:lineRule="auto"/>
              <w:jc w:val="both"/>
              <w:rPr>
                <w:b/>
                <w:sz w:val="24"/>
                <w:szCs w:val="24"/>
              </w:rPr>
            </w:pPr>
            <w:r w:rsidRPr="00573F2E">
              <w:rPr>
                <w:b/>
                <w:sz w:val="24"/>
                <w:szCs w:val="24"/>
              </w:rPr>
              <w:t>1,20,000</w:t>
            </w:r>
          </w:p>
        </w:tc>
        <w:tc>
          <w:tcPr>
            <w:tcW w:w="581" w:type="pct"/>
          </w:tcPr>
          <w:p w:rsidR="00B0741F" w:rsidRPr="00573F2E" w:rsidRDefault="00B0741F" w:rsidP="00B0741F">
            <w:pPr>
              <w:spacing w:line="360" w:lineRule="auto"/>
              <w:jc w:val="both"/>
              <w:rPr>
                <w:b/>
                <w:sz w:val="24"/>
                <w:szCs w:val="24"/>
              </w:rPr>
            </w:pPr>
            <w:r w:rsidRPr="00573F2E">
              <w:rPr>
                <w:b/>
                <w:sz w:val="24"/>
                <w:szCs w:val="24"/>
              </w:rPr>
              <w:t>80,000</w:t>
            </w:r>
          </w:p>
        </w:tc>
        <w:tc>
          <w:tcPr>
            <w:tcW w:w="966" w:type="pct"/>
          </w:tcPr>
          <w:p w:rsidR="00B0741F" w:rsidRPr="00573F2E" w:rsidRDefault="00B0741F" w:rsidP="00B0741F">
            <w:pPr>
              <w:spacing w:line="360" w:lineRule="auto"/>
              <w:jc w:val="both"/>
              <w:rPr>
                <w:b/>
                <w:sz w:val="24"/>
                <w:szCs w:val="24"/>
              </w:rPr>
            </w:pPr>
            <w:r w:rsidRPr="00573F2E">
              <w:rPr>
                <w:b/>
                <w:sz w:val="24"/>
                <w:szCs w:val="24"/>
              </w:rPr>
              <w:t>60,000</w:t>
            </w:r>
          </w:p>
        </w:tc>
        <w:tc>
          <w:tcPr>
            <w:tcW w:w="782" w:type="pct"/>
          </w:tcPr>
          <w:p w:rsidR="00B0741F" w:rsidRPr="00573F2E" w:rsidRDefault="00B0741F" w:rsidP="00B0741F">
            <w:pPr>
              <w:spacing w:line="360" w:lineRule="auto"/>
              <w:jc w:val="both"/>
              <w:rPr>
                <w:b/>
                <w:sz w:val="24"/>
                <w:szCs w:val="24"/>
              </w:rPr>
            </w:pPr>
            <w:r w:rsidRPr="00573F2E">
              <w:rPr>
                <w:b/>
                <w:sz w:val="24"/>
                <w:szCs w:val="24"/>
              </w:rPr>
              <w:t>40,000</w:t>
            </w:r>
          </w:p>
        </w:tc>
      </w:tr>
      <w:tr w:rsidR="00B0741F" w:rsidRPr="00573F2E" w:rsidTr="00B0741F">
        <w:tc>
          <w:tcPr>
            <w:tcW w:w="1224" w:type="pct"/>
          </w:tcPr>
          <w:p w:rsidR="00B0741F" w:rsidRPr="00573F2E" w:rsidRDefault="00B0741F" w:rsidP="00B0741F">
            <w:pPr>
              <w:spacing w:line="360" w:lineRule="auto"/>
              <w:jc w:val="both"/>
              <w:rPr>
                <w:b/>
                <w:sz w:val="24"/>
                <w:szCs w:val="24"/>
              </w:rPr>
            </w:pPr>
            <w:r w:rsidRPr="00573F2E">
              <w:rPr>
                <w:b/>
                <w:sz w:val="24"/>
                <w:szCs w:val="24"/>
              </w:rPr>
              <w:t>Kilowatt hours</w:t>
            </w:r>
          </w:p>
        </w:tc>
        <w:tc>
          <w:tcPr>
            <w:tcW w:w="701" w:type="pct"/>
          </w:tcPr>
          <w:p w:rsidR="00B0741F" w:rsidRPr="00573F2E" w:rsidRDefault="00B0741F" w:rsidP="00B0741F">
            <w:pPr>
              <w:spacing w:line="360" w:lineRule="auto"/>
              <w:jc w:val="both"/>
              <w:rPr>
                <w:b/>
                <w:sz w:val="24"/>
                <w:szCs w:val="24"/>
              </w:rPr>
            </w:pPr>
            <w:r w:rsidRPr="00573F2E">
              <w:rPr>
                <w:b/>
                <w:sz w:val="24"/>
                <w:szCs w:val="24"/>
              </w:rPr>
              <w:t>1,000</w:t>
            </w:r>
          </w:p>
        </w:tc>
        <w:tc>
          <w:tcPr>
            <w:tcW w:w="747" w:type="pct"/>
          </w:tcPr>
          <w:p w:rsidR="00B0741F" w:rsidRPr="00573F2E" w:rsidRDefault="00B0741F" w:rsidP="00B0741F">
            <w:pPr>
              <w:spacing w:line="360" w:lineRule="auto"/>
              <w:jc w:val="both"/>
              <w:rPr>
                <w:b/>
                <w:sz w:val="24"/>
                <w:szCs w:val="24"/>
              </w:rPr>
            </w:pPr>
            <w:r w:rsidRPr="00573F2E">
              <w:rPr>
                <w:b/>
                <w:sz w:val="24"/>
                <w:szCs w:val="24"/>
              </w:rPr>
              <w:t>1,100</w:t>
            </w:r>
          </w:p>
        </w:tc>
        <w:tc>
          <w:tcPr>
            <w:tcW w:w="581" w:type="pct"/>
          </w:tcPr>
          <w:p w:rsidR="00B0741F" w:rsidRPr="00573F2E" w:rsidRDefault="00B0741F" w:rsidP="00B0741F">
            <w:pPr>
              <w:spacing w:line="360" w:lineRule="auto"/>
              <w:jc w:val="both"/>
              <w:rPr>
                <w:b/>
                <w:sz w:val="24"/>
                <w:szCs w:val="24"/>
              </w:rPr>
            </w:pPr>
            <w:r w:rsidRPr="00573F2E">
              <w:rPr>
                <w:b/>
                <w:sz w:val="24"/>
                <w:szCs w:val="24"/>
              </w:rPr>
              <w:t>400</w:t>
            </w:r>
          </w:p>
        </w:tc>
        <w:tc>
          <w:tcPr>
            <w:tcW w:w="966" w:type="pct"/>
          </w:tcPr>
          <w:p w:rsidR="00B0741F" w:rsidRPr="00573F2E" w:rsidRDefault="00B0741F" w:rsidP="00B0741F">
            <w:pPr>
              <w:spacing w:line="360" w:lineRule="auto"/>
              <w:jc w:val="both"/>
              <w:rPr>
                <w:b/>
                <w:sz w:val="24"/>
                <w:szCs w:val="24"/>
              </w:rPr>
            </w:pPr>
            <w:r w:rsidRPr="00573F2E">
              <w:rPr>
                <w:b/>
                <w:sz w:val="24"/>
                <w:szCs w:val="24"/>
              </w:rPr>
              <w:t>375</w:t>
            </w:r>
          </w:p>
        </w:tc>
        <w:tc>
          <w:tcPr>
            <w:tcW w:w="782" w:type="pct"/>
          </w:tcPr>
          <w:p w:rsidR="00B0741F" w:rsidRPr="00573F2E" w:rsidRDefault="00B0741F" w:rsidP="00B0741F">
            <w:pPr>
              <w:spacing w:line="360" w:lineRule="auto"/>
              <w:jc w:val="both"/>
              <w:rPr>
                <w:b/>
                <w:sz w:val="24"/>
                <w:szCs w:val="24"/>
              </w:rPr>
            </w:pPr>
            <w:r w:rsidRPr="00573F2E">
              <w:rPr>
                <w:b/>
                <w:sz w:val="24"/>
                <w:szCs w:val="24"/>
              </w:rPr>
              <w:t>125</w:t>
            </w:r>
          </w:p>
        </w:tc>
      </w:tr>
      <w:tr w:rsidR="00B0741F" w:rsidRPr="00573F2E" w:rsidTr="00B0741F">
        <w:tc>
          <w:tcPr>
            <w:tcW w:w="1224" w:type="pct"/>
          </w:tcPr>
          <w:p w:rsidR="00B0741F" w:rsidRPr="00573F2E" w:rsidRDefault="00B0741F" w:rsidP="00B0741F">
            <w:pPr>
              <w:spacing w:line="360" w:lineRule="auto"/>
              <w:jc w:val="both"/>
              <w:rPr>
                <w:b/>
                <w:sz w:val="24"/>
                <w:szCs w:val="24"/>
              </w:rPr>
            </w:pPr>
            <w:r w:rsidRPr="00573F2E">
              <w:rPr>
                <w:b/>
                <w:sz w:val="24"/>
                <w:szCs w:val="24"/>
              </w:rPr>
              <w:t>Number of employees</w:t>
            </w:r>
          </w:p>
        </w:tc>
        <w:tc>
          <w:tcPr>
            <w:tcW w:w="701" w:type="pct"/>
          </w:tcPr>
          <w:p w:rsidR="00B0741F" w:rsidRPr="00573F2E" w:rsidRDefault="00B0741F" w:rsidP="00B0741F">
            <w:pPr>
              <w:spacing w:line="360" w:lineRule="auto"/>
              <w:jc w:val="both"/>
              <w:rPr>
                <w:b/>
                <w:sz w:val="24"/>
                <w:szCs w:val="24"/>
              </w:rPr>
            </w:pPr>
            <w:r w:rsidRPr="00573F2E">
              <w:rPr>
                <w:b/>
                <w:sz w:val="24"/>
                <w:szCs w:val="24"/>
              </w:rPr>
              <w:t>18</w:t>
            </w:r>
          </w:p>
        </w:tc>
        <w:tc>
          <w:tcPr>
            <w:tcW w:w="747" w:type="pct"/>
          </w:tcPr>
          <w:p w:rsidR="00B0741F" w:rsidRPr="00573F2E" w:rsidRDefault="00B0741F" w:rsidP="00B0741F">
            <w:pPr>
              <w:spacing w:line="360" w:lineRule="auto"/>
              <w:jc w:val="both"/>
              <w:rPr>
                <w:b/>
                <w:sz w:val="24"/>
                <w:szCs w:val="24"/>
              </w:rPr>
            </w:pPr>
            <w:r w:rsidRPr="00573F2E">
              <w:rPr>
                <w:b/>
                <w:sz w:val="24"/>
                <w:szCs w:val="24"/>
              </w:rPr>
              <w:t>24</w:t>
            </w:r>
          </w:p>
        </w:tc>
        <w:tc>
          <w:tcPr>
            <w:tcW w:w="581" w:type="pct"/>
          </w:tcPr>
          <w:p w:rsidR="00B0741F" w:rsidRPr="00573F2E" w:rsidRDefault="00B0741F" w:rsidP="00B0741F">
            <w:pPr>
              <w:spacing w:line="360" w:lineRule="auto"/>
              <w:jc w:val="both"/>
              <w:rPr>
                <w:b/>
                <w:sz w:val="24"/>
                <w:szCs w:val="24"/>
              </w:rPr>
            </w:pPr>
            <w:r w:rsidRPr="00573F2E">
              <w:rPr>
                <w:b/>
                <w:sz w:val="24"/>
                <w:szCs w:val="24"/>
              </w:rPr>
              <w:t>6</w:t>
            </w:r>
          </w:p>
        </w:tc>
        <w:tc>
          <w:tcPr>
            <w:tcW w:w="966" w:type="pct"/>
          </w:tcPr>
          <w:p w:rsidR="00B0741F" w:rsidRPr="00573F2E" w:rsidRDefault="00B0741F" w:rsidP="00B0741F">
            <w:pPr>
              <w:spacing w:line="360" w:lineRule="auto"/>
              <w:jc w:val="both"/>
              <w:rPr>
                <w:b/>
                <w:sz w:val="24"/>
                <w:szCs w:val="24"/>
              </w:rPr>
            </w:pPr>
            <w:r w:rsidRPr="00573F2E">
              <w:rPr>
                <w:b/>
                <w:sz w:val="24"/>
                <w:szCs w:val="24"/>
              </w:rPr>
              <w:t>8</w:t>
            </w:r>
          </w:p>
        </w:tc>
        <w:tc>
          <w:tcPr>
            <w:tcW w:w="782" w:type="pct"/>
          </w:tcPr>
          <w:p w:rsidR="00B0741F" w:rsidRPr="00573F2E" w:rsidRDefault="00B0741F" w:rsidP="00B0741F">
            <w:pPr>
              <w:spacing w:line="360" w:lineRule="auto"/>
              <w:jc w:val="both"/>
              <w:rPr>
                <w:b/>
                <w:sz w:val="24"/>
                <w:szCs w:val="24"/>
              </w:rPr>
            </w:pPr>
            <w:r w:rsidRPr="00573F2E">
              <w:rPr>
                <w:b/>
                <w:sz w:val="24"/>
                <w:szCs w:val="24"/>
              </w:rPr>
              <w:t>4</w:t>
            </w:r>
          </w:p>
        </w:tc>
      </w:tr>
    </w:tbl>
    <w:p w:rsidR="00B0741F" w:rsidRPr="00573F2E" w:rsidRDefault="00B0741F" w:rsidP="00B0741F">
      <w:pPr>
        <w:spacing w:line="360" w:lineRule="auto"/>
        <w:jc w:val="both"/>
        <w:rPr>
          <w:rFonts w:ascii="Times New Roman" w:hAnsi="Times New Roman" w:cs="Times New Roman"/>
          <w:b/>
          <w:sz w:val="24"/>
          <w:szCs w:val="24"/>
        </w:rPr>
      </w:pP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In addition to the above, the following information is available:</w:t>
      </w: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Lighting Expenses                                                                               Rs.70</w:t>
      </w:r>
      <w:proofErr w:type="gramStart"/>
      <w:r w:rsidRPr="00573F2E">
        <w:rPr>
          <w:rFonts w:ascii="Times New Roman" w:hAnsi="Times New Roman" w:cs="Times New Roman"/>
          <w:b/>
          <w:sz w:val="24"/>
          <w:szCs w:val="24"/>
        </w:rPr>
        <w:t>,000</w:t>
      </w:r>
      <w:proofErr w:type="gramEnd"/>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lastRenderedPageBreak/>
        <w:t>Power expenses                                                                                Rs.1</w:t>
      </w:r>
      <w:proofErr w:type="gramStart"/>
      <w:r w:rsidRPr="00573F2E">
        <w:rPr>
          <w:rFonts w:ascii="Times New Roman" w:hAnsi="Times New Roman" w:cs="Times New Roman"/>
          <w:b/>
          <w:sz w:val="24"/>
          <w:szCs w:val="24"/>
        </w:rPr>
        <w:t>,20,000</w:t>
      </w:r>
      <w:proofErr w:type="gramEnd"/>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Rent and rates                                                                                    Rs.56</w:t>
      </w:r>
      <w:proofErr w:type="gramStart"/>
      <w:r w:rsidRPr="00573F2E">
        <w:rPr>
          <w:rFonts w:ascii="Times New Roman" w:hAnsi="Times New Roman" w:cs="Times New Roman"/>
          <w:b/>
          <w:sz w:val="24"/>
          <w:szCs w:val="24"/>
        </w:rPr>
        <w:t>,000</w:t>
      </w:r>
      <w:proofErr w:type="gramEnd"/>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Insurance of assets                                                                            Rs.20</w:t>
      </w:r>
      <w:proofErr w:type="gramStart"/>
      <w:r w:rsidRPr="00573F2E">
        <w:rPr>
          <w:rFonts w:ascii="Times New Roman" w:hAnsi="Times New Roman" w:cs="Times New Roman"/>
          <w:b/>
          <w:sz w:val="24"/>
          <w:szCs w:val="24"/>
        </w:rPr>
        <w:t>,000</w:t>
      </w:r>
      <w:proofErr w:type="gramEnd"/>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Canteen expenses                                                                             Rs.18</w:t>
      </w:r>
      <w:proofErr w:type="gramStart"/>
      <w:r w:rsidRPr="00573F2E">
        <w:rPr>
          <w:rFonts w:ascii="Times New Roman" w:hAnsi="Times New Roman" w:cs="Times New Roman"/>
          <w:b/>
          <w:sz w:val="24"/>
          <w:szCs w:val="24"/>
        </w:rPr>
        <w:t>,000</w:t>
      </w:r>
      <w:proofErr w:type="gramEnd"/>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Depreciation rate on capital value of assets per annum                       12%</w:t>
      </w: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Find the overhead of each department.</w:t>
      </w:r>
    </w:p>
    <w:p w:rsidR="00573F2E" w:rsidRPr="00573F2E" w:rsidRDefault="00573F2E" w:rsidP="00573F2E">
      <w:pPr>
        <w:keepNext/>
        <w:keepLines/>
        <w:spacing w:before="160" w:after="80" w:line="360" w:lineRule="auto"/>
        <w:jc w:val="both"/>
        <w:outlineLvl w:val="1"/>
        <w:rPr>
          <w:rFonts w:ascii="Times New Roman" w:eastAsia="Times New Roman" w:hAnsi="Times New Roman" w:cs="Times New Roman"/>
          <w:b/>
          <w:sz w:val="24"/>
          <w:szCs w:val="24"/>
          <w:lang w:eastAsia="en-US"/>
        </w:rPr>
      </w:pPr>
      <w:proofErr w:type="gramStart"/>
      <w:r w:rsidRPr="00573F2E">
        <w:rPr>
          <w:rFonts w:ascii="Times New Roman" w:eastAsia="Times New Roman" w:hAnsi="Times New Roman" w:cs="Times New Roman"/>
          <w:b/>
          <w:sz w:val="24"/>
          <w:szCs w:val="24"/>
          <w:lang w:eastAsia="en-US"/>
        </w:rPr>
        <w:t>Ans 2.</w:t>
      </w:r>
      <w:proofErr w:type="gramEnd"/>
    </w:p>
    <w:p w:rsidR="00573F2E" w:rsidRPr="00573F2E" w:rsidRDefault="00573F2E" w:rsidP="00573F2E">
      <w:pPr>
        <w:keepNext/>
        <w:keepLines/>
        <w:spacing w:before="160" w:after="80" w:line="360" w:lineRule="auto"/>
        <w:jc w:val="both"/>
        <w:outlineLvl w:val="1"/>
        <w:rPr>
          <w:rFonts w:ascii="Times New Roman" w:eastAsia="Times New Roman" w:hAnsi="Times New Roman" w:cs="Times New Roman"/>
          <w:b/>
          <w:sz w:val="24"/>
          <w:szCs w:val="24"/>
          <w:lang w:eastAsia="en-US"/>
        </w:rPr>
      </w:pPr>
      <w:r w:rsidRPr="00573F2E">
        <w:rPr>
          <w:rFonts w:ascii="Times New Roman" w:eastAsia="Times New Roman" w:hAnsi="Times New Roman" w:cs="Times New Roman"/>
          <w:b/>
          <w:sz w:val="24"/>
          <w:szCs w:val="24"/>
          <w:lang w:eastAsia="en-US"/>
        </w:rPr>
        <w:t>Departmental Overheads (Primary Distribution) for July 2025</w:t>
      </w:r>
    </w:p>
    <w:p w:rsidR="00573F2E" w:rsidRPr="00573F2E" w:rsidRDefault="00573F2E" w:rsidP="00573F2E">
      <w:pPr>
        <w:spacing w:before="180" w:after="180" w:line="360" w:lineRule="auto"/>
        <w:jc w:val="both"/>
        <w:rPr>
          <w:rFonts w:ascii="Times New Roman" w:eastAsia="Times New Roman" w:hAnsi="Times New Roman" w:cs="Times New Roman"/>
          <w:b/>
          <w:bCs/>
          <w:sz w:val="24"/>
          <w:szCs w:val="24"/>
          <w:lang w:val="en-US" w:eastAsia="en-US"/>
        </w:rPr>
      </w:pPr>
      <w:r w:rsidRPr="00573F2E">
        <w:rPr>
          <w:rFonts w:ascii="Times New Roman" w:eastAsia="Times New Roman" w:hAnsi="Times New Roman" w:cs="Times New Roman"/>
          <w:b/>
          <w:bCs/>
          <w:sz w:val="24"/>
          <w:szCs w:val="24"/>
          <w:lang w:val="en-US" w:eastAsia="en-US"/>
        </w:rPr>
        <w:t>Statement Showing Department-wise Data (July 2025)</w:t>
      </w:r>
    </w:p>
    <w:tbl>
      <w:tblPr>
        <w:tblStyle w:val="TableGrid"/>
        <w:tblW w:w="5000" w:type="pct"/>
        <w:tblLook w:val="04A0"/>
      </w:tblPr>
      <w:tblGrid>
        <w:gridCol w:w="2772"/>
        <w:gridCol w:w="1056"/>
        <w:gridCol w:w="1056"/>
        <w:gridCol w:w="876"/>
        <w:gridCol w:w="1550"/>
        <w:gridCol w:w="876"/>
        <w:gridCol w:w="1056"/>
      </w:tblGrid>
      <w:tr w:rsidR="00573F2E" w:rsidRPr="00573F2E" w:rsidTr="00573F2E">
        <w:tc>
          <w:tcPr>
            <w:tcW w:w="1500"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Particulars</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X</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Y</w:t>
            </w:r>
          </w:p>
        </w:tc>
        <w:tc>
          <w:tcPr>
            <w:tcW w:w="474"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Z</w:t>
            </w:r>
          </w:p>
        </w:tc>
        <w:tc>
          <w:tcPr>
            <w:tcW w:w="839"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Maintenance</w:t>
            </w:r>
          </w:p>
        </w:tc>
        <w:tc>
          <w:tcPr>
            <w:tcW w:w="474"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Store</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Total</w:t>
            </w:r>
          </w:p>
        </w:tc>
      </w:tr>
      <w:tr w:rsidR="00573F2E" w:rsidRPr="00573F2E" w:rsidTr="00573F2E">
        <w:tc>
          <w:tcPr>
            <w:tcW w:w="1500"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Indirect Material (₹)</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19,000</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24,000</w:t>
            </w:r>
          </w:p>
        </w:tc>
        <w:tc>
          <w:tcPr>
            <w:tcW w:w="474"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4,000</w:t>
            </w:r>
          </w:p>
        </w:tc>
        <w:tc>
          <w:tcPr>
            <w:tcW w:w="839"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30,000</w:t>
            </w:r>
          </w:p>
        </w:tc>
        <w:tc>
          <w:tcPr>
            <w:tcW w:w="474"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8,000</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85,000</w:t>
            </w:r>
          </w:p>
        </w:tc>
      </w:tr>
      <w:tr w:rsidR="00573F2E" w:rsidRPr="00573F2E" w:rsidTr="00573F2E">
        <w:tc>
          <w:tcPr>
            <w:tcW w:w="1500"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Indirect Wages (₹)</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18,000</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22,000</w:t>
            </w:r>
          </w:p>
        </w:tc>
        <w:tc>
          <w:tcPr>
            <w:tcW w:w="474"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6,000</w:t>
            </w:r>
          </w:p>
        </w:tc>
        <w:tc>
          <w:tcPr>
            <w:tcW w:w="839"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20,000</w:t>
            </w:r>
          </w:p>
        </w:tc>
        <w:tc>
          <w:tcPr>
            <w:tcW w:w="474"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13,000</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79,000</w:t>
            </w:r>
          </w:p>
        </w:tc>
      </w:tr>
      <w:tr w:rsidR="00573F2E" w:rsidRPr="00573F2E" w:rsidTr="00573F2E">
        <w:tc>
          <w:tcPr>
            <w:tcW w:w="1500"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Area (Sq. ft.)</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2,000</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2,000</w:t>
            </w:r>
          </w:p>
        </w:tc>
        <w:tc>
          <w:tcPr>
            <w:tcW w:w="474"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1,500</w:t>
            </w:r>
          </w:p>
        </w:tc>
        <w:tc>
          <w:tcPr>
            <w:tcW w:w="839"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1,000</w:t>
            </w:r>
          </w:p>
        </w:tc>
        <w:tc>
          <w:tcPr>
            <w:tcW w:w="474"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500</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7,000</w:t>
            </w:r>
          </w:p>
        </w:tc>
      </w:tr>
      <w:tr w:rsidR="00573F2E" w:rsidRPr="00573F2E" w:rsidTr="00573F2E">
        <w:tc>
          <w:tcPr>
            <w:tcW w:w="1500"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Capital Value of Assets (₹)</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1,00,000</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1,20,000</w:t>
            </w:r>
          </w:p>
        </w:tc>
        <w:tc>
          <w:tcPr>
            <w:tcW w:w="474"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80,000</w:t>
            </w:r>
          </w:p>
        </w:tc>
        <w:tc>
          <w:tcPr>
            <w:tcW w:w="839"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60,000</w:t>
            </w:r>
          </w:p>
        </w:tc>
        <w:tc>
          <w:tcPr>
            <w:tcW w:w="474"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40,000</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4,00,000</w:t>
            </w:r>
          </w:p>
        </w:tc>
      </w:tr>
      <w:tr w:rsidR="00573F2E" w:rsidRPr="00573F2E" w:rsidTr="00573F2E">
        <w:tc>
          <w:tcPr>
            <w:tcW w:w="1500"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Kilowatt Hours (KWH)</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1,000</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1,100</w:t>
            </w:r>
          </w:p>
        </w:tc>
        <w:tc>
          <w:tcPr>
            <w:tcW w:w="474"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400</w:t>
            </w:r>
          </w:p>
        </w:tc>
        <w:tc>
          <w:tcPr>
            <w:tcW w:w="839"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375</w:t>
            </w:r>
          </w:p>
        </w:tc>
        <w:tc>
          <w:tcPr>
            <w:tcW w:w="474"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125</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3,000</w:t>
            </w:r>
          </w:p>
        </w:tc>
      </w:tr>
      <w:tr w:rsidR="00573F2E" w:rsidRPr="00573F2E" w:rsidTr="00573F2E">
        <w:tc>
          <w:tcPr>
            <w:tcW w:w="1500"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Number of Employees</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18</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24</w:t>
            </w:r>
          </w:p>
        </w:tc>
        <w:tc>
          <w:tcPr>
            <w:tcW w:w="474"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6</w:t>
            </w:r>
          </w:p>
        </w:tc>
        <w:tc>
          <w:tcPr>
            <w:tcW w:w="839"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8</w:t>
            </w:r>
          </w:p>
        </w:tc>
        <w:tc>
          <w:tcPr>
            <w:tcW w:w="474"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4</w:t>
            </w:r>
          </w:p>
        </w:tc>
        <w:tc>
          <w:tcPr>
            <w:tcW w:w="571" w:type="pct"/>
            <w:hideMark/>
          </w:tcPr>
          <w:p w:rsidR="00573F2E" w:rsidRPr="00573F2E" w:rsidRDefault="00573F2E" w:rsidP="00573F2E">
            <w:pPr>
              <w:spacing w:line="360" w:lineRule="auto"/>
              <w:jc w:val="both"/>
              <w:rPr>
                <w:bCs/>
                <w:sz w:val="24"/>
                <w:szCs w:val="24"/>
                <w:lang w:eastAsia="en-US"/>
              </w:rPr>
            </w:pPr>
            <w:r w:rsidRPr="00573F2E">
              <w:rPr>
                <w:bCs/>
                <w:sz w:val="24"/>
                <w:szCs w:val="24"/>
                <w:lang w:eastAsia="en-US"/>
              </w:rPr>
              <w:t>60</w:t>
            </w:r>
          </w:p>
        </w:tc>
      </w:tr>
    </w:tbl>
    <w:p w:rsidR="00573F2E" w:rsidRDefault="00573F2E" w:rsidP="00573F2E">
      <w:pPr>
        <w:spacing w:after="0" w:line="360" w:lineRule="auto"/>
        <w:jc w:val="both"/>
        <w:rPr>
          <w:rFonts w:ascii="Times New Roman" w:eastAsia="Times New Roman" w:hAnsi="Times New Roman" w:cs="Times New Roman"/>
          <w:b/>
          <w:bCs/>
          <w:sz w:val="24"/>
          <w:szCs w:val="24"/>
          <w:lang w:val="en-US" w:eastAsia="en-US"/>
        </w:rPr>
      </w:pPr>
    </w:p>
    <w:p w:rsidR="00F54EEC" w:rsidRDefault="00F54EEC" w:rsidP="00B0741F">
      <w:pPr>
        <w:spacing w:line="360" w:lineRule="auto"/>
        <w:jc w:val="both"/>
        <w:rPr>
          <w:rFonts w:ascii="Times New Roman" w:hAnsi="Times New Roman" w:cs="Times New Roman"/>
          <w:b/>
          <w:sz w:val="24"/>
          <w:szCs w:val="24"/>
        </w:rPr>
      </w:pPr>
    </w:p>
    <w:p w:rsidR="00F54EEC" w:rsidRDefault="00F54EEC" w:rsidP="00B0741F">
      <w:pPr>
        <w:spacing w:line="360" w:lineRule="auto"/>
        <w:jc w:val="both"/>
        <w:rPr>
          <w:rFonts w:ascii="Times New Roman" w:hAnsi="Times New Roman" w:cs="Times New Roman"/>
          <w:b/>
          <w:sz w:val="24"/>
          <w:szCs w:val="24"/>
        </w:rPr>
      </w:pPr>
    </w:p>
    <w:p w:rsidR="00B0741F" w:rsidRDefault="00B0741F" w:rsidP="00B0741F">
      <w:pPr>
        <w:spacing w:line="360" w:lineRule="auto"/>
        <w:jc w:val="both"/>
        <w:rPr>
          <w:rFonts w:ascii="Times New Roman" w:hAnsi="Times New Roman" w:cs="Times New Roman"/>
          <w:b/>
          <w:sz w:val="24"/>
          <w:szCs w:val="24"/>
        </w:rPr>
      </w:pPr>
      <w:r w:rsidRPr="00EC3DFD">
        <w:rPr>
          <w:rFonts w:ascii="Times New Roman" w:hAnsi="Times New Roman" w:cs="Times New Roman"/>
          <w:b/>
          <w:sz w:val="24"/>
          <w:szCs w:val="24"/>
        </w:rPr>
        <w:t>Q3. Mention any five differences between Marginal and Absorption Costing.</w:t>
      </w:r>
    </w:p>
    <w:p w:rsidR="00EC3DFD" w:rsidRPr="00EC3DFD" w:rsidRDefault="00EC3DFD" w:rsidP="00B0741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573F2E" w:rsidRPr="00573F2E" w:rsidRDefault="00573F2E" w:rsidP="00573F2E">
      <w:pPr>
        <w:spacing w:line="360" w:lineRule="auto"/>
        <w:jc w:val="both"/>
        <w:rPr>
          <w:rFonts w:ascii="Times New Roman" w:hAnsi="Times New Roman" w:cs="Times New Roman"/>
          <w:b/>
          <w:bCs/>
          <w:sz w:val="24"/>
          <w:szCs w:val="24"/>
          <w:lang w:val="en-US"/>
        </w:rPr>
      </w:pPr>
      <w:r w:rsidRPr="00573F2E">
        <w:rPr>
          <w:rFonts w:ascii="Times New Roman" w:hAnsi="Times New Roman" w:cs="Times New Roman"/>
          <w:b/>
          <w:bCs/>
          <w:sz w:val="24"/>
          <w:szCs w:val="24"/>
          <w:lang w:val="en-US"/>
        </w:rPr>
        <w:t xml:space="preserve">Differences between Marginal </w:t>
      </w:r>
      <w:r w:rsidR="00EC3DFD">
        <w:rPr>
          <w:rFonts w:ascii="Times New Roman" w:hAnsi="Times New Roman" w:cs="Times New Roman"/>
          <w:b/>
          <w:bCs/>
          <w:sz w:val="24"/>
          <w:szCs w:val="24"/>
          <w:lang w:val="en-US"/>
        </w:rPr>
        <w:t xml:space="preserve">Costing and Absorption Costing </w:t>
      </w:r>
    </w:p>
    <w:p w:rsidR="00573F2E" w:rsidRPr="00573F2E" w:rsidRDefault="00573F2E" w:rsidP="00573F2E">
      <w:pPr>
        <w:spacing w:line="360" w:lineRule="auto"/>
        <w:jc w:val="both"/>
        <w:rPr>
          <w:rFonts w:ascii="Times New Roman" w:hAnsi="Times New Roman" w:cs="Times New Roman"/>
          <w:sz w:val="24"/>
          <w:szCs w:val="24"/>
          <w:lang w:val="en-US"/>
        </w:rPr>
      </w:pPr>
      <w:r w:rsidRPr="00573F2E">
        <w:rPr>
          <w:rFonts w:ascii="Times New Roman" w:hAnsi="Times New Roman" w:cs="Times New Roman"/>
          <w:sz w:val="24"/>
          <w:szCs w:val="24"/>
          <w:lang w:val="en-US"/>
        </w:rPr>
        <w:t xml:space="preserve">Marginal costing and absorption costing are two important techniques of cost accounting used for cost analysis, pricing, and managerial decision-making. Although both methods aim to ascertain product cost and profit, they differ significantly in treatment of costs, valuation of inventory, and usefulness for management decisions. The following discussion explains </w:t>
      </w:r>
      <w:r w:rsidRPr="00573F2E">
        <w:rPr>
          <w:rFonts w:ascii="Times New Roman" w:hAnsi="Times New Roman" w:cs="Times New Roman"/>
          <w:b/>
          <w:bCs/>
          <w:sz w:val="24"/>
          <w:szCs w:val="24"/>
          <w:lang w:val="en-US"/>
        </w:rPr>
        <w:t xml:space="preserve">five </w:t>
      </w:r>
      <w:r w:rsidRPr="00573F2E">
        <w:rPr>
          <w:rFonts w:ascii="Times New Roman" w:hAnsi="Times New Roman" w:cs="Times New Roman"/>
          <w:b/>
          <w:bCs/>
          <w:sz w:val="24"/>
          <w:szCs w:val="24"/>
          <w:lang w:val="en-US"/>
        </w:rPr>
        <w:lastRenderedPageBreak/>
        <w:t>major differences</w:t>
      </w:r>
      <w:r w:rsidRPr="00573F2E">
        <w:rPr>
          <w:rFonts w:ascii="Times New Roman" w:hAnsi="Times New Roman" w:cs="Times New Roman"/>
          <w:sz w:val="24"/>
          <w:szCs w:val="24"/>
          <w:lang w:val="en-US"/>
        </w:rPr>
        <w:t xml:space="preserve"> between marginal costing and absorption costing in a clear and exam-oriented manner.</w:t>
      </w:r>
    </w:p>
    <w:p w:rsidR="00573F2E" w:rsidRPr="00573F2E" w:rsidRDefault="00573F2E" w:rsidP="00573F2E">
      <w:pPr>
        <w:spacing w:line="360" w:lineRule="auto"/>
        <w:jc w:val="both"/>
        <w:rPr>
          <w:rFonts w:ascii="Times New Roman" w:hAnsi="Times New Roman" w:cs="Times New Roman"/>
          <w:b/>
          <w:bCs/>
          <w:sz w:val="24"/>
          <w:szCs w:val="24"/>
          <w:lang w:val="en-US"/>
        </w:rPr>
      </w:pPr>
      <w:r w:rsidRPr="00573F2E">
        <w:rPr>
          <w:rFonts w:ascii="Times New Roman" w:hAnsi="Times New Roman" w:cs="Times New Roman"/>
          <w:b/>
          <w:bCs/>
          <w:sz w:val="24"/>
          <w:szCs w:val="24"/>
          <w:lang w:val="en-US"/>
        </w:rPr>
        <w:t>1. Treatment of Fixed Manufacturing Overheads</w:t>
      </w:r>
    </w:p>
    <w:p w:rsidR="00573F2E" w:rsidRPr="00573F2E" w:rsidRDefault="00573F2E" w:rsidP="00F54EEC">
      <w:pPr>
        <w:spacing w:line="360" w:lineRule="auto"/>
        <w:jc w:val="both"/>
        <w:rPr>
          <w:rFonts w:ascii="Times New Roman" w:hAnsi="Times New Roman" w:cs="Times New Roman"/>
          <w:sz w:val="24"/>
          <w:szCs w:val="24"/>
          <w:lang w:val="en-US"/>
        </w:rPr>
      </w:pPr>
      <w:r w:rsidRPr="00573F2E">
        <w:rPr>
          <w:rFonts w:ascii="Times New Roman" w:hAnsi="Times New Roman" w:cs="Times New Roman"/>
          <w:sz w:val="24"/>
          <w:szCs w:val="24"/>
          <w:lang w:val="en-US"/>
        </w:rPr>
        <w:t xml:space="preserve">The most fundamental difference lies in the treatment of fixed manufacturing overheads. </w:t>
      </w:r>
    </w:p>
    <w:p w:rsidR="00B0741F" w:rsidRPr="00B0741F" w:rsidRDefault="00B0741F" w:rsidP="00B0741F">
      <w:pPr>
        <w:spacing w:line="360" w:lineRule="auto"/>
        <w:jc w:val="both"/>
        <w:rPr>
          <w:rFonts w:ascii="Times New Roman" w:hAnsi="Times New Roman" w:cs="Times New Roman"/>
          <w:sz w:val="24"/>
          <w:szCs w:val="24"/>
        </w:rPr>
      </w:pPr>
    </w:p>
    <w:p w:rsidR="00B0741F" w:rsidRPr="00B0741F" w:rsidRDefault="00B0741F" w:rsidP="00B0741F">
      <w:pPr>
        <w:spacing w:line="360" w:lineRule="auto"/>
        <w:jc w:val="both"/>
        <w:rPr>
          <w:rFonts w:ascii="Times New Roman" w:hAnsi="Times New Roman" w:cs="Times New Roman"/>
          <w:sz w:val="24"/>
          <w:szCs w:val="24"/>
        </w:rPr>
      </w:pPr>
    </w:p>
    <w:p w:rsidR="00B0741F" w:rsidRPr="00573F2E" w:rsidRDefault="00B0741F" w:rsidP="00B0741F">
      <w:pPr>
        <w:spacing w:line="360" w:lineRule="auto"/>
        <w:jc w:val="center"/>
        <w:rPr>
          <w:rFonts w:ascii="Times New Roman" w:hAnsi="Times New Roman" w:cs="Times New Roman"/>
          <w:b/>
          <w:sz w:val="24"/>
          <w:szCs w:val="24"/>
        </w:rPr>
      </w:pPr>
      <w:r w:rsidRPr="00573F2E">
        <w:rPr>
          <w:rFonts w:ascii="Times New Roman" w:hAnsi="Times New Roman" w:cs="Times New Roman"/>
          <w:b/>
          <w:sz w:val="24"/>
          <w:szCs w:val="24"/>
        </w:rPr>
        <w:t>Set – 2</w:t>
      </w:r>
    </w:p>
    <w:p w:rsidR="00B0741F" w:rsidRPr="00573F2E" w:rsidRDefault="00B0741F" w:rsidP="00B0741F">
      <w:pPr>
        <w:spacing w:line="360" w:lineRule="auto"/>
        <w:jc w:val="both"/>
        <w:rPr>
          <w:rFonts w:ascii="Times New Roman" w:hAnsi="Times New Roman" w:cs="Times New Roman"/>
          <w:b/>
          <w:sz w:val="24"/>
          <w:szCs w:val="24"/>
        </w:rPr>
      </w:pP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 xml:space="preserve">Q4. If the semi-variable cost for 2,000 units of output is Rs. 15,000 and for 3,000 units it is Rs. 20,000, find the variable cost per unit and total fixed cost for the period. </w:t>
      </w: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 xml:space="preserve">2. Selling Price is Rs. 200; Variable cost per unit is Rs. 120; Fixed Cost is Rs. 10,000. </w:t>
      </w: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The number of Units produced is 200.</w:t>
      </w: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 xml:space="preserve"> Calculate the following:</w:t>
      </w: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 xml:space="preserve">i. Contribution </w:t>
      </w: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 xml:space="preserve">ii. P/V ratio </w:t>
      </w: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 xml:space="preserve">iii. BEP in Rs. </w:t>
      </w: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iv. BEP in units.</w:t>
      </w:r>
    </w:p>
    <w:p w:rsidR="00EC3DFD" w:rsidRDefault="00EC3DFD" w:rsidP="00573F2E">
      <w:pPr>
        <w:keepNext/>
        <w:keepLines/>
        <w:spacing w:before="160" w:after="80" w:line="360" w:lineRule="auto"/>
        <w:jc w:val="both"/>
        <w:outlineLvl w:val="1"/>
        <w:rPr>
          <w:rFonts w:ascii="Times New Roman" w:eastAsia="Times New Roman" w:hAnsi="Times New Roman" w:cs="Times New Roman"/>
          <w:b/>
          <w:sz w:val="24"/>
          <w:szCs w:val="24"/>
          <w:lang w:eastAsia="en-US"/>
        </w:rPr>
      </w:pPr>
      <w:proofErr w:type="gramStart"/>
      <w:r>
        <w:rPr>
          <w:rFonts w:ascii="Times New Roman" w:eastAsia="Times New Roman" w:hAnsi="Times New Roman" w:cs="Times New Roman"/>
          <w:b/>
          <w:sz w:val="24"/>
          <w:szCs w:val="24"/>
          <w:lang w:eastAsia="en-US"/>
        </w:rPr>
        <w:t>Ans 4.</w:t>
      </w:r>
      <w:proofErr w:type="gramEnd"/>
    </w:p>
    <w:p w:rsidR="00573F2E" w:rsidRPr="00573F2E" w:rsidRDefault="00573F2E" w:rsidP="00573F2E">
      <w:pPr>
        <w:keepNext/>
        <w:keepLines/>
        <w:spacing w:before="160" w:after="80" w:line="360" w:lineRule="auto"/>
        <w:jc w:val="both"/>
        <w:outlineLvl w:val="1"/>
        <w:rPr>
          <w:rFonts w:ascii="Times New Roman" w:eastAsia="Times New Roman" w:hAnsi="Times New Roman" w:cs="Times New Roman"/>
          <w:b/>
          <w:sz w:val="24"/>
          <w:szCs w:val="24"/>
          <w:lang w:eastAsia="en-US"/>
        </w:rPr>
      </w:pPr>
      <w:r w:rsidRPr="00573F2E">
        <w:rPr>
          <w:rFonts w:ascii="Times New Roman" w:eastAsia="Times New Roman" w:hAnsi="Times New Roman" w:cs="Times New Roman"/>
          <w:b/>
          <w:sz w:val="24"/>
          <w:szCs w:val="24"/>
          <w:lang w:eastAsia="en-US"/>
        </w:rPr>
        <w:t xml:space="preserve">(A). </w:t>
      </w:r>
    </w:p>
    <w:p w:rsidR="00573F2E" w:rsidRPr="00573F2E" w:rsidRDefault="00573F2E" w:rsidP="00573F2E">
      <w:pPr>
        <w:keepNext/>
        <w:keepLines/>
        <w:spacing w:before="160" w:after="80" w:line="360" w:lineRule="auto"/>
        <w:jc w:val="both"/>
        <w:outlineLvl w:val="1"/>
        <w:rPr>
          <w:rFonts w:ascii="Times New Roman" w:eastAsia="Times New Roman" w:hAnsi="Times New Roman" w:cs="Times New Roman"/>
          <w:sz w:val="24"/>
          <w:szCs w:val="24"/>
          <w:lang w:eastAsia="en-US"/>
        </w:rPr>
      </w:pPr>
      <w:r w:rsidRPr="00573F2E">
        <w:rPr>
          <w:rFonts w:ascii="Times New Roman" w:eastAsia="Times New Roman" w:hAnsi="Times New Roman" w:cs="Times New Roman"/>
          <w:sz w:val="24"/>
          <w:szCs w:val="24"/>
          <w:lang w:eastAsia="en-US"/>
        </w:rPr>
        <w:t>Semi-variable Cost (High–Low Method)</w:t>
      </w:r>
    </w:p>
    <w:p w:rsidR="00573F2E" w:rsidRPr="00573F2E" w:rsidRDefault="00573F2E" w:rsidP="00573F2E">
      <w:pPr>
        <w:spacing w:before="180" w:after="180" w:line="360" w:lineRule="auto"/>
        <w:jc w:val="both"/>
        <w:rPr>
          <w:rFonts w:ascii="Times New Roman" w:eastAsia="Aptos" w:hAnsi="Times New Roman" w:cs="Times New Roman"/>
          <w:sz w:val="24"/>
          <w:szCs w:val="24"/>
          <w:lang w:eastAsia="en-US"/>
        </w:rPr>
      </w:pPr>
      <w:r w:rsidRPr="00573F2E">
        <w:rPr>
          <w:rFonts w:ascii="Times New Roman" w:eastAsia="Aptos" w:hAnsi="Times New Roman" w:cs="Times New Roman"/>
          <w:sz w:val="24"/>
          <w:szCs w:val="24"/>
          <w:lang w:eastAsia="en-US"/>
        </w:rPr>
        <w:t>Given:</w:t>
      </w:r>
    </w:p>
    <w:p w:rsidR="00573F2E" w:rsidRPr="00573F2E" w:rsidRDefault="00573F2E" w:rsidP="00573F2E">
      <w:pPr>
        <w:spacing w:before="180" w:after="180" w:line="360" w:lineRule="auto"/>
        <w:jc w:val="both"/>
        <w:rPr>
          <w:rFonts w:ascii="Times New Roman" w:eastAsia="Aptos" w:hAnsi="Times New Roman" w:cs="Times New Roman"/>
          <w:sz w:val="24"/>
          <w:szCs w:val="24"/>
          <w:lang w:eastAsia="en-US"/>
        </w:rPr>
      </w:pPr>
      <w:r w:rsidRPr="00573F2E">
        <w:rPr>
          <w:rFonts w:ascii="Times New Roman" w:eastAsia="Aptos" w:hAnsi="Times New Roman" w:cs="Times New Roman"/>
          <w:sz w:val="24"/>
          <w:szCs w:val="24"/>
          <w:lang w:eastAsia="en-US"/>
        </w:rPr>
        <w:t>At 2,000 units → Cost = ₹15,000</w:t>
      </w:r>
    </w:p>
    <w:p w:rsidR="00573F2E" w:rsidRPr="00573F2E" w:rsidRDefault="00573F2E" w:rsidP="00573F2E">
      <w:pPr>
        <w:spacing w:before="180" w:after="180" w:line="360" w:lineRule="auto"/>
        <w:jc w:val="both"/>
        <w:rPr>
          <w:rFonts w:ascii="Times New Roman" w:eastAsia="Aptos" w:hAnsi="Times New Roman" w:cs="Times New Roman"/>
          <w:sz w:val="24"/>
          <w:szCs w:val="24"/>
          <w:lang w:eastAsia="en-US"/>
        </w:rPr>
      </w:pPr>
      <w:r w:rsidRPr="00573F2E">
        <w:rPr>
          <w:rFonts w:ascii="Times New Roman" w:eastAsia="Aptos" w:hAnsi="Times New Roman" w:cs="Times New Roman"/>
          <w:sz w:val="24"/>
          <w:szCs w:val="24"/>
          <w:lang w:eastAsia="en-US"/>
        </w:rPr>
        <w:t>At 3,000 units → Cost = ₹20,000</w:t>
      </w:r>
    </w:p>
    <w:p w:rsidR="00573F2E" w:rsidRPr="00573F2E" w:rsidRDefault="00573F2E" w:rsidP="00573F2E">
      <w:pPr>
        <w:keepNext/>
        <w:keepLines/>
        <w:spacing w:before="160" w:after="80" w:line="360" w:lineRule="auto"/>
        <w:jc w:val="both"/>
        <w:outlineLvl w:val="2"/>
        <w:rPr>
          <w:rFonts w:ascii="Times New Roman" w:eastAsia="Times New Roman" w:hAnsi="Times New Roman" w:cs="Times New Roman"/>
          <w:sz w:val="24"/>
          <w:szCs w:val="24"/>
          <w:lang w:eastAsia="en-US"/>
        </w:rPr>
      </w:pPr>
      <w:r w:rsidRPr="00573F2E">
        <w:rPr>
          <w:rFonts w:ascii="Times New Roman" w:eastAsia="Times New Roman" w:hAnsi="Times New Roman" w:cs="Times New Roman"/>
          <w:bCs/>
          <w:sz w:val="24"/>
          <w:szCs w:val="24"/>
          <w:lang w:eastAsia="en-US"/>
        </w:rPr>
        <w:lastRenderedPageBreak/>
        <w:t>Variable Cost per Unit</w:t>
      </w:r>
    </w:p>
    <w:p w:rsidR="00573F2E" w:rsidRPr="00573F2E" w:rsidRDefault="00573F2E" w:rsidP="00573F2E">
      <w:pPr>
        <w:spacing w:before="180" w:after="180" w:line="360" w:lineRule="auto"/>
        <w:jc w:val="both"/>
        <w:rPr>
          <w:rFonts w:ascii="Times New Roman" w:eastAsia="Aptos" w:hAnsi="Times New Roman" w:cs="Times New Roman"/>
          <w:sz w:val="24"/>
          <w:szCs w:val="24"/>
          <w:lang w:eastAsia="en-US"/>
        </w:rPr>
      </w:pPr>
      <m:oMathPara>
        <m:oMathParaPr>
          <m:jc m:val="center"/>
        </m:oMathParaPr>
        <m:oMath>
          <m:r>
            <m:rPr>
              <m:sty m:val="p"/>
            </m:rPr>
            <w:rPr>
              <w:rFonts w:ascii="Cambria Math" w:eastAsia="Aptos" w:hAnsi="Times New Roman" w:cs="Times New Roman"/>
              <w:sz w:val="24"/>
              <w:szCs w:val="24"/>
              <w:lang w:eastAsia="en-US"/>
            </w:rPr>
            <m:t>v=</m:t>
          </m:r>
          <m:f>
            <m:fPr>
              <m:ctrlPr>
                <w:rPr>
                  <w:rFonts w:ascii="Cambria Math" w:eastAsia="Aptos" w:hAnsi="Times New Roman" w:cs="Times New Roman"/>
                  <w:sz w:val="24"/>
                  <w:szCs w:val="24"/>
                  <w:lang w:eastAsia="en-US"/>
                </w:rPr>
              </m:ctrlPr>
            </m:fPr>
            <m:num>
              <m:r>
                <m:rPr>
                  <m:sty m:val="p"/>
                </m:rPr>
                <w:rPr>
                  <w:rFonts w:ascii="Cambria Math" w:eastAsia="Aptos" w:hAnsi="Times New Roman" w:cs="Times New Roman"/>
                  <w:sz w:val="24"/>
                  <w:szCs w:val="24"/>
                  <w:lang w:eastAsia="en-US"/>
                </w:rPr>
                <m:t>20,000</m:t>
              </m:r>
              <m:r>
                <m:rPr>
                  <m:sty m:val="p"/>
                </m:rPr>
                <w:rPr>
                  <w:rFonts w:ascii="Cambria Math" w:eastAsia="Aptos" w:hAnsi="Times New Roman" w:cs="Times New Roman"/>
                  <w:sz w:val="24"/>
                  <w:szCs w:val="24"/>
                  <w:lang w:eastAsia="en-US"/>
                </w:rPr>
                <m:t>-</m:t>
              </m:r>
              <m:r>
                <m:rPr>
                  <m:sty m:val="p"/>
                </m:rPr>
                <w:rPr>
                  <w:rFonts w:ascii="Cambria Math" w:eastAsia="Aptos" w:hAnsi="Times New Roman" w:cs="Times New Roman"/>
                  <w:sz w:val="24"/>
                  <w:szCs w:val="24"/>
                  <w:lang w:eastAsia="en-US"/>
                </w:rPr>
                <m:t>15,000</m:t>
              </m:r>
            </m:num>
            <m:den>
              <m:r>
                <m:rPr>
                  <m:sty m:val="p"/>
                </m:rPr>
                <w:rPr>
                  <w:rFonts w:ascii="Cambria Math" w:eastAsia="Aptos" w:hAnsi="Times New Roman" w:cs="Times New Roman"/>
                  <w:sz w:val="24"/>
                  <w:szCs w:val="24"/>
                  <w:lang w:eastAsia="en-US"/>
                </w:rPr>
                <m:t>3,000</m:t>
              </m:r>
              <m:r>
                <m:rPr>
                  <m:sty m:val="p"/>
                </m:rPr>
                <w:rPr>
                  <w:rFonts w:ascii="Cambria Math" w:eastAsia="Aptos" w:hAnsi="Times New Roman" w:cs="Times New Roman"/>
                  <w:sz w:val="24"/>
                  <w:szCs w:val="24"/>
                  <w:lang w:eastAsia="en-US"/>
                </w:rPr>
                <m:t>-</m:t>
              </m:r>
              <m:r>
                <m:rPr>
                  <m:sty m:val="p"/>
                </m:rPr>
                <w:rPr>
                  <w:rFonts w:ascii="Cambria Math" w:eastAsia="Aptos" w:hAnsi="Times New Roman" w:cs="Times New Roman"/>
                  <w:sz w:val="24"/>
                  <w:szCs w:val="24"/>
                  <w:lang w:eastAsia="en-US"/>
                </w:rPr>
                <m:t>2,000</m:t>
              </m:r>
            </m:den>
          </m:f>
          <m:r>
            <m:rPr>
              <m:sty m:val="p"/>
            </m:rPr>
            <w:rPr>
              <w:rFonts w:ascii="Cambria Math" w:eastAsia="Aptos" w:hAnsi="Times New Roman" w:cs="Times New Roman"/>
              <w:sz w:val="24"/>
              <w:szCs w:val="24"/>
              <w:lang w:eastAsia="en-US"/>
            </w:rPr>
            <m:t>=</m:t>
          </m:r>
          <m:f>
            <m:fPr>
              <m:ctrlPr>
                <w:rPr>
                  <w:rFonts w:ascii="Cambria Math" w:eastAsia="Aptos" w:hAnsi="Times New Roman" w:cs="Times New Roman"/>
                  <w:sz w:val="24"/>
                  <w:szCs w:val="24"/>
                  <w:lang w:eastAsia="en-US"/>
                </w:rPr>
              </m:ctrlPr>
            </m:fPr>
            <m:num>
              <m:r>
                <m:rPr>
                  <m:sty m:val="p"/>
                </m:rPr>
                <w:rPr>
                  <w:rFonts w:ascii="Cambria Math" w:eastAsia="Aptos" w:hAnsi="Times New Roman" w:cs="Times New Roman"/>
                  <w:sz w:val="24"/>
                  <w:szCs w:val="24"/>
                  <w:lang w:eastAsia="en-US"/>
                </w:rPr>
                <m:t>5,000</m:t>
              </m:r>
            </m:num>
            <m:den>
              <m:r>
                <m:rPr>
                  <m:sty m:val="p"/>
                </m:rPr>
                <w:rPr>
                  <w:rFonts w:ascii="Cambria Math" w:eastAsia="Aptos" w:hAnsi="Times New Roman" w:cs="Times New Roman"/>
                  <w:sz w:val="24"/>
                  <w:szCs w:val="24"/>
                  <w:lang w:eastAsia="en-US"/>
                </w:rPr>
                <m:t>1,000</m:t>
              </m:r>
            </m:den>
          </m:f>
          <m:r>
            <m:rPr>
              <m:sty m:val="p"/>
            </m:rPr>
            <w:rPr>
              <w:rFonts w:ascii="Cambria Math" w:eastAsia="Aptos" w:hAnsi="Times New Roman" w:cs="Times New Roman"/>
              <w:sz w:val="24"/>
              <w:szCs w:val="24"/>
              <w:lang w:eastAsia="en-US"/>
            </w:rPr>
            <m:t>=</m:t>
          </m:r>
          <m:r>
            <m:rPr>
              <m:sty m:val="p"/>
            </m:rPr>
            <w:rPr>
              <w:rFonts w:ascii="Cambria Math" w:eastAsia="Aptos" w:hAnsi="Times New Roman" w:cs="Times New Roman"/>
              <w:sz w:val="24"/>
              <w:szCs w:val="24"/>
              <w:lang w:eastAsia="en-US"/>
            </w:rPr>
            <m:t>₹</m:t>
          </m:r>
          <m:r>
            <m:rPr>
              <m:sty m:val="p"/>
            </m:rPr>
            <w:rPr>
              <w:rFonts w:ascii="Cambria Math" w:eastAsia="Aptos" w:hAnsi="Times New Roman" w:cs="Times New Roman"/>
              <w:sz w:val="24"/>
              <w:szCs w:val="24"/>
              <w:lang w:eastAsia="en-US"/>
            </w:rPr>
            <m:t>5</m:t>
          </m:r>
        </m:oMath>
      </m:oMathPara>
    </w:p>
    <w:p w:rsidR="00F54EEC" w:rsidRDefault="00F54EEC" w:rsidP="00B0741F">
      <w:pPr>
        <w:spacing w:line="360" w:lineRule="auto"/>
        <w:jc w:val="both"/>
        <w:rPr>
          <w:rFonts w:ascii="Times New Roman" w:hAnsi="Times New Roman" w:cs="Times New Roman"/>
          <w:b/>
          <w:sz w:val="24"/>
          <w:szCs w:val="24"/>
        </w:rPr>
      </w:pP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Q5. The following data relates to two machines of KPS Ltd.</w:t>
      </w:r>
    </w:p>
    <w:tbl>
      <w:tblPr>
        <w:tblStyle w:val="TableGrid"/>
        <w:tblW w:w="5000" w:type="pct"/>
        <w:tblLook w:val="04A0"/>
      </w:tblPr>
      <w:tblGrid>
        <w:gridCol w:w="4281"/>
        <w:gridCol w:w="2610"/>
        <w:gridCol w:w="2351"/>
      </w:tblGrid>
      <w:tr w:rsidR="00B0741F" w:rsidRPr="00573F2E" w:rsidTr="00B0741F">
        <w:tc>
          <w:tcPr>
            <w:tcW w:w="2316" w:type="pct"/>
          </w:tcPr>
          <w:p w:rsidR="00B0741F" w:rsidRPr="00573F2E" w:rsidRDefault="00B0741F" w:rsidP="00B0741F">
            <w:pPr>
              <w:spacing w:line="360" w:lineRule="auto"/>
              <w:jc w:val="both"/>
              <w:rPr>
                <w:b/>
                <w:sz w:val="24"/>
                <w:szCs w:val="24"/>
              </w:rPr>
            </w:pPr>
            <w:r w:rsidRPr="00573F2E">
              <w:rPr>
                <w:b/>
                <w:sz w:val="24"/>
                <w:szCs w:val="24"/>
              </w:rPr>
              <w:t xml:space="preserve">Particulars </w:t>
            </w:r>
          </w:p>
          <w:p w:rsidR="00B0741F" w:rsidRPr="00573F2E" w:rsidRDefault="00B0741F" w:rsidP="00B0741F">
            <w:pPr>
              <w:spacing w:line="360" w:lineRule="auto"/>
              <w:jc w:val="both"/>
              <w:rPr>
                <w:b/>
                <w:sz w:val="24"/>
                <w:szCs w:val="24"/>
              </w:rPr>
            </w:pPr>
          </w:p>
        </w:tc>
        <w:tc>
          <w:tcPr>
            <w:tcW w:w="1412" w:type="pct"/>
          </w:tcPr>
          <w:p w:rsidR="00B0741F" w:rsidRPr="00573F2E" w:rsidRDefault="00B0741F" w:rsidP="00B0741F">
            <w:pPr>
              <w:spacing w:line="360" w:lineRule="auto"/>
              <w:jc w:val="both"/>
              <w:rPr>
                <w:b/>
                <w:sz w:val="24"/>
                <w:szCs w:val="24"/>
              </w:rPr>
            </w:pPr>
            <w:r w:rsidRPr="00573F2E">
              <w:rPr>
                <w:b/>
                <w:sz w:val="24"/>
                <w:szCs w:val="24"/>
              </w:rPr>
              <w:t>Existing machine Rs.</w:t>
            </w:r>
          </w:p>
          <w:p w:rsidR="00B0741F" w:rsidRPr="00573F2E" w:rsidRDefault="00B0741F" w:rsidP="00B0741F">
            <w:pPr>
              <w:spacing w:line="360" w:lineRule="auto"/>
              <w:jc w:val="both"/>
              <w:rPr>
                <w:b/>
                <w:sz w:val="24"/>
                <w:szCs w:val="24"/>
              </w:rPr>
            </w:pPr>
          </w:p>
        </w:tc>
        <w:tc>
          <w:tcPr>
            <w:tcW w:w="1272" w:type="pct"/>
          </w:tcPr>
          <w:p w:rsidR="00B0741F" w:rsidRPr="00573F2E" w:rsidRDefault="00B0741F" w:rsidP="00B0741F">
            <w:pPr>
              <w:spacing w:line="360" w:lineRule="auto"/>
              <w:jc w:val="both"/>
              <w:rPr>
                <w:b/>
                <w:sz w:val="24"/>
                <w:szCs w:val="24"/>
              </w:rPr>
            </w:pPr>
            <w:r w:rsidRPr="00573F2E">
              <w:rPr>
                <w:b/>
                <w:sz w:val="24"/>
                <w:szCs w:val="24"/>
              </w:rPr>
              <w:t>New machine Rs.</w:t>
            </w:r>
          </w:p>
          <w:p w:rsidR="00B0741F" w:rsidRPr="00573F2E" w:rsidRDefault="00B0741F" w:rsidP="00B0741F">
            <w:pPr>
              <w:spacing w:line="360" w:lineRule="auto"/>
              <w:jc w:val="both"/>
              <w:rPr>
                <w:b/>
                <w:sz w:val="24"/>
                <w:szCs w:val="24"/>
              </w:rPr>
            </w:pPr>
          </w:p>
        </w:tc>
      </w:tr>
      <w:tr w:rsidR="00B0741F" w:rsidRPr="00573F2E" w:rsidTr="00B0741F">
        <w:trPr>
          <w:trHeight w:val="1496"/>
        </w:trPr>
        <w:tc>
          <w:tcPr>
            <w:tcW w:w="2316" w:type="pct"/>
          </w:tcPr>
          <w:p w:rsidR="00B0741F" w:rsidRPr="00573F2E" w:rsidRDefault="00B0741F" w:rsidP="00B0741F">
            <w:pPr>
              <w:spacing w:line="360" w:lineRule="auto"/>
              <w:jc w:val="both"/>
              <w:rPr>
                <w:b/>
                <w:sz w:val="24"/>
                <w:szCs w:val="24"/>
              </w:rPr>
            </w:pPr>
            <w:r w:rsidRPr="00573F2E">
              <w:rPr>
                <w:b/>
                <w:sz w:val="24"/>
                <w:szCs w:val="24"/>
              </w:rPr>
              <w:t>Capital cost Rs.</w:t>
            </w:r>
          </w:p>
          <w:p w:rsidR="00B0741F" w:rsidRPr="00573F2E" w:rsidRDefault="00B0741F" w:rsidP="00B0741F">
            <w:pPr>
              <w:spacing w:line="360" w:lineRule="auto"/>
              <w:jc w:val="both"/>
              <w:rPr>
                <w:b/>
                <w:sz w:val="24"/>
                <w:szCs w:val="24"/>
              </w:rPr>
            </w:pPr>
            <w:r w:rsidRPr="00573F2E">
              <w:rPr>
                <w:b/>
                <w:sz w:val="24"/>
                <w:szCs w:val="24"/>
              </w:rPr>
              <w:t>Marginal cost per unit Rs.</w:t>
            </w:r>
          </w:p>
          <w:p w:rsidR="00B0741F" w:rsidRPr="00573F2E" w:rsidRDefault="00B0741F" w:rsidP="00B0741F">
            <w:pPr>
              <w:spacing w:line="360" w:lineRule="auto"/>
              <w:jc w:val="both"/>
              <w:rPr>
                <w:b/>
                <w:sz w:val="24"/>
                <w:szCs w:val="24"/>
              </w:rPr>
            </w:pPr>
            <w:r w:rsidRPr="00573F2E">
              <w:rPr>
                <w:b/>
                <w:sz w:val="24"/>
                <w:szCs w:val="24"/>
              </w:rPr>
              <w:t>Selling price per unit Rs.</w:t>
            </w:r>
          </w:p>
          <w:p w:rsidR="00B0741F" w:rsidRPr="00573F2E" w:rsidRDefault="00B0741F" w:rsidP="00B0741F">
            <w:pPr>
              <w:spacing w:line="360" w:lineRule="auto"/>
              <w:jc w:val="both"/>
              <w:rPr>
                <w:b/>
                <w:sz w:val="24"/>
                <w:szCs w:val="24"/>
              </w:rPr>
            </w:pPr>
            <w:r w:rsidRPr="00573F2E">
              <w:rPr>
                <w:b/>
                <w:sz w:val="24"/>
                <w:szCs w:val="24"/>
              </w:rPr>
              <w:t>Fixed expenses Rs.</w:t>
            </w:r>
          </w:p>
          <w:p w:rsidR="00B0741F" w:rsidRPr="00573F2E" w:rsidRDefault="00B0741F" w:rsidP="00B0741F">
            <w:pPr>
              <w:spacing w:line="360" w:lineRule="auto"/>
              <w:jc w:val="both"/>
              <w:rPr>
                <w:b/>
                <w:sz w:val="24"/>
                <w:szCs w:val="24"/>
              </w:rPr>
            </w:pPr>
            <w:r w:rsidRPr="00573F2E">
              <w:rPr>
                <w:b/>
                <w:sz w:val="24"/>
                <w:szCs w:val="24"/>
              </w:rPr>
              <w:t>Annual Output (units)</w:t>
            </w:r>
          </w:p>
          <w:p w:rsidR="00B0741F" w:rsidRPr="00573F2E" w:rsidRDefault="00B0741F" w:rsidP="00B0741F">
            <w:pPr>
              <w:spacing w:line="360" w:lineRule="auto"/>
              <w:jc w:val="both"/>
              <w:rPr>
                <w:b/>
                <w:sz w:val="24"/>
                <w:szCs w:val="24"/>
              </w:rPr>
            </w:pPr>
            <w:r w:rsidRPr="00573F2E">
              <w:rPr>
                <w:b/>
                <w:sz w:val="24"/>
                <w:szCs w:val="24"/>
              </w:rPr>
              <w:t>Life of machinery (years)</w:t>
            </w:r>
          </w:p>
          <w:p w:rsidR="00B0741F" w:rsidRPr="00573F2E" w:rsidRDefault="00B0741F" w:rsidP="00B0741F">
            <w:pPr>
              <w:spacing w:line="360" w:lineRule="auto"/>
              <w:jc w:val="both"/>
              <w:rPr>
                <w:b/>
                <w:sz w:val="24"/>
                <w:szCs w:val="24"/>
              </w:rPr>
            </w:pPr>
          </w:p>
        </w:tc>
        <w:tc>
          <w:tcPr>
            <w:tcW w:w="1412" w:type="pct"/>
          </w:tcPr>
          <w:p w:rsidR="00B0741F" w:rsidRPr="00573F2E" w:rsidRDefault="00B0741F" w:rsidP="00B0741F">
            <w:pPr>
              <w:spacing w:line="360" w:lineRule="auto"/>
              <w:jc w:val="both"/>
              <w:rPr>
                <w:b/>
                <w:sz w:val="24"/>
                <w:szCs w:val="24"/>
              </w:rPr>
            </w:pPr>
            <w:r w:rsidRPr="00573F2E">
              <w:rPr>
                <w:b/>
                <w:sz w:val="24"/>
                <w:szCs w:val="24"/>
              </w:rPr>
              <w:t>1,00,000</w:t>
            </w:r>
          </w:p>
          <w:p w:rsidR="00B0741F" w:rsidRPr="00573F2E" w:rsidRDefault="00B0741F" w:rsidP="00B0741F">
            <w:pPr>
              <w:spacing w:line="360" w:lineRule="auto"/>
              <w:jc w:val="both"/>
              <w:rPr>
                <w:b/>
                <w:sz w:val="24"/>
                <w:szCs w:val="24"/>
              </w:rPr>
            </w:pPr>
            <w:r w:rsidRPr="00573F2E">
              <w:rPr>
                <w:b/>
                <w:sz w:val="24"/>
                <w:szCs w:val="24"/>
              </w:rPr>
              <w:t>60</w:t>
            </w:r>
          </w:p>
          <w:p w:rsidR="00B0741F" w:rsidRPr="00573F2E" w:rsidRDefault="00B0741F" w:rsidP="00B0741F">
            <w:pPr>
              <w:spacing w:line="360" w:lineRule="auto"/>
              <w:jc w:val="both"/>
              <w:rPr>
                <w:b/>
                <w:sz w:val="24"/>
                <w:szCs w:val="24"/>
              </w:rPr>
            </w:pPr>
            <w:r w:rsidRPr="00573F2E">
              <w:rPr>
                <w:b/>
                <w:sz w:val="24"/>
                <w:szCs w:val="24"/>
              </w:rPr>
              <w:t>120</w:t>
            </w:r>
          </w:p>
          <w:p w:rsidR="00B0741F" w:rsidRPr="00573F2E" w:rsidRDefault="00B0741F" w:rsidP="00B0741F">
            <w:pPr>
              <w:spacing w:line="360" w:lineRule="auto"/>
              <w:jc w:val="both"/>
              <w:rPr>
                <w:b/>
                <w:sz w:val="24"/>
                <w:szCs w:val="24"/>
              </w:rPr>
            </w:pPr>
            <w:r w:rsidRPr="00573F2E">
              <w:rPr>
                <w:b/>
                <w:sz w:val="24"/>
                <w:szCs w:val="24"/>
              </w:rPr>
              <w:t>48,000</w:t>
            </w:r>
          </w:p>
          <w:p w:rsidR="00B0741F" w:rsidRPr="00573F2E" w:rsidRDefault="00B0741F" w:rsidP="00B0741F">
            <w:pPr>
              <w:spacing w:line="360" w:lineRule="auto"/>
              <w:jc w:val="both"/>
              <w:rPr>
                <w:b/>
                <w:sz w:val="24"/>
                <w:szCs w:val="24"/>
              </w:rPr>
            </w:pPr>
            <w:r w:rsidRPr="00573F2E">
              <w:rPr>
                <w:b/>
                <w:sz w:val="24"/>
                <w:szCs w:val="24"/>
              </w:rPr>
              <w:t>2,000</w:t>
            </w:r>
          </w:p>
          <w:p w:rsidR="00B0741F" w:rsidRPr="00573F2E" w:rsidRDefault="00B0741F" w:rsidP="00B0741F">
            <w:pPr>
              <w:spacing w:line="360" w:lineRule="auto"/>
              <w:jc w:val="both"/>
              <w:rPr>
                <w:b/>
                <w:sz w:val="24"/>
                <w:szCs w:val="24"/>
              </w:rPr>
            </w:pPr>
            <w:r w:rsidRPr="00573F2E">
              <w:rPr>
                <w:b/>
                <w:sz w:val="24"/>
                <w:szCs w:val="24"/>
              </w:rPr>
              <w:t>10</w:t>
            </w:r>
          </w:p>
          <w:p w:rsidR="00B0741F" w:rsidRPr="00573F2E" w:rsidRDefault="00B0741F" w:rsidP="00B0741F">
            <w:pPr>
              <w:spacing w:line="360" w:lineRule="auto"/>
              <w:jc w:val="both"/>
              <w:rPr>
                <w:b/>
                <w:sz w:val="24"/>
                <w:szCs w:val="24"/>
              </w:rPr>
            </w:pPr>
          </w:p>
        </w:tc>
        <w:tc>
          <w:tcPr>
            <w:tcW w:w="1272" w:type="pct"/>
          </w:tcPr>
          <w:p w:rsidR="00B0741F" w:rsidRPr="00573F2E" w:rsidRDefault="00B0741F" w:rsidP="00B0741F">
            <w:pPr>
              <w:spacing w:line="360" w:lineRule="auto"/>
              <w:jc w:val="both"/>
              <w:rPr>
                <w:b/>
                <w:sz w:val="24"/>
                <w:szCs w:val="24"/>
              </w:rPr>
            </w:pPr>
            <w:r w:rsidRPr="00573F2E">
              <w:rPr>
                <w:b/>
                <w:sz w:val="24"/>
                <w:szCs w:val="24"/>
              </w:rPr>
              <w:t>4,00,000</w:t>
            </w:r>
          </w:p>
          <w:p w:rsidR="00B0741F" w:rsidRPr="00573F2E" w:rsidRDefault="00B0741F" w:rsidP="00B0741F">
            <w:pPr>
              <w:spacing w:line="360" w:lineRule="auto"/>
              <w:jc w:val="both"/>
              <w:rPr>
                <w:b/>
                <w:sz w:val="24"/>
                <w:szCs w:val="24"/>
              </w:rPr>
            </w:pPr>
            <w:r w:rsidRPr="00573F2E">
              <w:rPr>
                <w:b/>
                <w:sz w:val="24"/>
                <w:szCs w:val="24"/>
              </w:rPr>
              <w:t>52</w:t>
            </w:r>
          </w:p>
          <w:p w:rsidR="00B0741F" w:rsidRPr="00573F2E" w:rsidRDefault="00B0741F" w:rsidP="00B0741F">
            <w:pPr>
              <w:spacing w:line="360" w:lineRule="auto"/>
              <w:jc w:val="both"/>
              <w:rPr>
                <w:b/>
                <w:sz w:val="24"/>
                <w:szCs w:val="24"/>
              </w:rPr>
            </w:pPr>
            <w:r w:rsidRPr="00573F2E">
              <w:rPr>
                <w:b/>
                <w:sz w:val="24"/>
                <w:szCs w:val="24"/>
              </w:rPr>
              <w:t>120</w:t>
            </w:r>
          </w:p>
          <w:p w:rsidR="00B0741F" w:rsidRPr="00573F2E" w:rsidRDefault="00B0741F" w:rsidP="00B0741F">
            <w:pPr>
              <w:spacing w:line="360" w:lineRule="auto"/>
              <w:jc w:val="both"/>
              <w:rPr>
                <w:b/>
                <w:sz w:val="24"/>
                <w:szCs w:val="24"/>
              </w:rPr>
            </w:pPr>
            <w:r w:rsidRPr="00573F2E">
              <w:rPr>
                <w:b/>
                <w:sz w:val="24"/>
                <w:szCs w:val="24"/>
              </w:rPr>
              <w:t>1,48,000</w:t>
            </w:r>
          </w:p>
          <w:p w:rsidR="00B0741F" w:rsidRPr="00573F2E" w:rsidRDefault="00B0741F" w:rsidP="00B0741F">
            <w:pPr>
              <w:spacing w:line="360" w:lineRule="auto"/>
              <w:jc w:val="both"/>
              <w:rPr>
                <w:b/>
                <w:sz w:val="24"/>
                <w:szCs w:val="24"/>
              </w:rPr>
            </w:pPr>
            <w:r w:rsidRPr="00573F2E">
              <w:rPr>
                <w:b/>
                <w:sz w:val="24"/>
                <w:szCs w:val="24"/>
              </w:rPr>
              <w:t>4,000</w:t>
            </w:r>
          </w:p>
          <w:p w:rsidR="00B0741F" w:rsidRPr="00573F2E" w:rsidRDefault="00B0741F" w:rsidP="00B0741F">
            <w:pPr>
              <w:spacing w:line="360" w:lineRule="auto"/>
              <w:jc w:val="both"/>
              <w:rPr>
                <w:b/>
                <w:sz w:val="24"/>
                <w:szCs w:val="24"/>
              </w:rPr>
            </w:pPr>
            <w:r w:rsidRPr="00573F2E">
              <w:rPr>
                <w:b/>
                <w:sz w:val="24"/>
                <w:szCs w:val="24"/>
              </w:rPr>
              <w:t>10</w:t>
            </w:r>
          </w:p>
          <w:p w:rsidR="00B0741F" w:rsidRPr="00573F2E" w:rsidRDefault="00B0741F" w:rsidP="00B0741F">
            <w:pPr>
              <w:spacing w:line="360" w:lineRule="auto"/>
              <w:jc w:val="both"/>
              <w:rPr>
                <w:b/>
                <w:sz w:val="24"/>
                <w:szCs w:val="24"/>
              </w:rPr>
            </w:pPr>
          </w:p>
        </w:tc>
      </w:tr>
    </w:tbl>
    <w:p w:rsidR="00B0741F" w:rsidRPr="00573F2E" w:rsidRDefault="00B0741F" w:rsidP="00B0741F">
      <w:pPr>
        <w:spacing w:line="360" w:lineRule="auto"/>
        <w:jc w:val="both"/>
        <w:rPr>
          <w:rFonts w:ascii="Times New Roman" w:hAnsi="Times New Roman" w:cs="Times New Roman"/>
          <w:b/>
          <w:sz w:val="24"/>
          <w:szCs w:val="24"/>
        </w:rPr>
      </w:pP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 xml:space="preserve">The existing machine has been working for 5 years. Its present resale value is Rs. 40,000. The scrap value of the machine may be taken as </w:t>
      </w:r>
      <w:proofErr w:type="gramStart"/>
      <w:r w:rsidRPr="00573F2E">
        <w:rPr>
          <w:rFonts w:ascii="Times New Roman" w:hAnsi="Times New Roman" w:cs="Times New Roman"/>
          <w:b/>
          <w:sz w:val="24"/>
          <w:szCs w:val="24"/>
        </w:rPr>
        <w:t>nil</w:t>
      </w:r>
      <w:proofErr w:type="gramEnd"/>
      <w:r w:rsidRPr="00573F2E">
        <w:rPr>
          <w:rFonts w:ascii="Times New Roman" w:hAnsi="Times New Roman" w:cs="Times New Roman"/>
          <w:b/>
          <w:sz w:val="24"/>
          <w:szCs w:val="24"/>
        </w:rPr>
        <w:t>. Advise whether the old machine should be replaced by a new machine if the rate of interest is 10% per annum.</w:t>
      </w:r>
    </w:p>
    <w:p w:rsidR="00573F2E" w:rsidRPr="00573F2E" w:rsidRDefault="00573F2E" w:rsidP="00573F2E">
      <w:pPr>
        <w:keepNext/>
        <w:keepLines/>
        <w:spacing w:before="160" w:after="80" w:line="360" w:lineRule="auto"/>
        <w:jc w:val="both"/>
        <w:outlineLvl w:val="1"/>
        <w:rPr>
          <w:rFonts w:ascii="Times New Roman" w:eastAsia="Times New Roman" w:hAnsi="Times New Roman" w:cs="Times New Roman"/>
          <w:b/>
          <w:sz w:val="24"/>
          <w:szCs w:val="24"/>
          <w:lang w:eastAsia="en-US"/>
        </w:rPr>
      </w:pPr>
      <w:proofErr w:type="gramStart"/>
      <w:r w:rsidRPr="00573F2E">
        <w:rPr>
          <w:rFonts w:ascii="Times New Roman" w:eastAsia="Times New Roman" w:hAnsi="Times New Roman" w:cs="Times New Roman"/>
          <w:b/>
          <w:sz w:val="24"/>
          <w:szCs w:val="24"/>
          <w:lang w:eastAsia="en-US"/>
        </w:rPr>
        <w:t>Ans 5.</w:t>
      </w:r>
      <w:proofErr w:type="gramEnd"/>
    </w:p>
    <w:p w:rsidR="00573F2E" w:rsidRPr="00573F2E" w:rsidRDefault="00573F2E" w:rsidP="00573F2E">
      <w:pPr>
        <w:keepNext/>
        <w:keepLines/>
        <w:spacing w:before="160" w:after="80" w:line="360" w:lineRule="auto"/>
        <w:jc w:val="both"/>
        <w:outlineLvl w:val="1"/>
        <w:rPr>
          <w:rFonts w:ascii="Times New Roman" w:eastAsia="Times New Roman" w:hAnsi="Times New Roman" w:cs="Times New Roman"/>
          <w:sz w:val="24"/>
          <w:szCs w:val="24"/>
          <w:lang w:eastAsia="en-US"/>
        </w:rPr>
      </w:pPr>
      <w:r w:rsidRPr="00573F2E">
        <w:rPr>
          <w:rFonts w:ascii="Times New Roman" w:eastAsia="Times New Roman" w:hAnsi="Times New Roman" w:cs="Times New Roman"/>
          <w:sz w:val="24"/>
          <w:szCs w:val="24"/>
          <w:lang w:eastAsia="en-US"/>
        </w:rPr>
        <w:t>Replace Old Machine? (NPV Decision @ 10%)</w:t>
      </w:r>
    </w:p>
    <w:p w:rsidR="00573F2E" w:rsidRPr="00573F2E" w:rsidRDefault="00573F2E" w:rsidP="00573F2E">
      <w:pPr>
        <w:keepNext/>
        <w:keepLines/>
        <w:spacing w:before="160" w:after="80" w:line="360" w:lineRule="auto"/>
        <w:jc w:val="both"/>
        <w:outlineLvl w:val="2"/>
        <w:rPr>
          <w:rFonts w:ascii="Times New Roman" w:eastAsia="Times New Roman" w:hAnsi="Times New Roman" w:cs="Times New Roman"/>
          <w:sz w:val="24"/>
          <w:szCs w:val="24"/>
          <w:lang w:eastAsia="en-US"/>
        </w:rPr>
      </w:pPr>
      <w:r w:rsidRPr="00573F2E">
        <w:rPr>
          <w:rFonts w:ascii="Times New Roman" w:eastAsia="Times New Roman" w:hAnsi="Times New Roman" w:cs="Times New Roman"/>
          <w:bCs/>
          <w:sz w:val="24"/>
          <w:szCs w:val="24"/>
          <w:lang w:eastAsia="en-US"/>
        </w:rPr>
        <w:t>Step 1: Annual Cash Profit (Contribution – Fixed)</w:t>
      </w:r>
    </w:p>
    <w:p w:rsidR="00573F2E" w:rsidRPr="00573F2E" w:rsidRDefault="00573F2E" w:rsidP="00573F2E">
      <w:pPr>
        <w:spacing w:before="180" w:after="180" w:line="360" w:lineRule="auto"/>
        <w:jc w:val="both"/>
        <w:rPr>
          <w:rFonts w:ascii="Times New Roman" w:eastAsia="Aptos" w:hAnsi="Times New Roman" w:cs="Times New Roman"/>
          <w:sz w:val="24"/>
          <w:szCs w:val="24"/>
          <w:lang w:eastAsia="en-US"/>
        </w:rPr>
      </w:pPr>
      <w:r w:rsidRPr="00573F2E">
        <w:rPr>
          <w:rFonts w:ascii="Times New Roman" w:eastAsia="Aptos" w:hAnsi="Times New Roman" w:cs="Times New Roman"/>
          <w:b/>
          <w:bCs/>
          <w:sz w:val="24"/>
          <w:szCs w:val="24"/>
          <w:lang w:eastAsia="en-US"/>
        </w:rPr>
        <w:t>Existing machine:</w:t>
      </w:r>
    </w:p>
    <w:p w:rsidR="00573F2E" w:rsidRPr="00573F2E" w:rsidRDefault="00573F2E" w:rsidP="00573F2E">
      <w:pPr>
        <w:spacing w:before="180" w:after="180" w:line="360" w:lineRule="auto"/>
        <w:jc w:val="both"/>
        <w:rPr>
          <w:rFonts w:ascii="Times New Roman" w:eastAsia="Aptos" w:hAnsi="Times New Roman" w:cs="Times New Roman"/>
          <w:sz w:val="24"/>
          <w:szCs w:val="24"/>
          <w:lang w:eastAsia="en-US"/>
        </w:rPr>
      </w:pPr>
      <w:r w:rsidRPr="00573F2E">
        <w:rPr>
          <w:rFonts w:ascii="Times New Roman" w:eastAsia="Aptos" w:hAnsi="Times New Roman" w:cs="Times New Roman"/>
          <w:sz w:val="24"/>
          <w:szCs w:val="24"/>
          <w:lang w:eastAsia="en-US"/>
        </w:rPr>
        <w:t>Contribution/unit = 120 − 60 = ₹60</w:t>
      </w:r>
    </w:p>
    <w:p w:rsidR="00573F2E" w:rsidRPr="00573F2E" w:rsidRDefault="00573F2E" w:rsidP="00573F2E">
      <w:pPr>
        <w:spacing w:before="180" w:after="180" w:line="360" w:lineRule="auto"/>
        <w:jc w:val="both"/>
        <w:rPr>
          <w:rFonts w:ascii="Times New Roman" w:eastAsia="Aptos" w:hAnsi="Times New Roman" w:cs="Times New Roman"/>
          <w:sz w:val="24"/>
          <w:szCs w:val="24"/>
          <w:lang w:eastAsia="en-US"/>
        </w:rPr>
      </w:pPr>
      <w:r w:rsidRPr="00573F2E">
        <w:rPr>
          <w:rFonts w:ascii="Times New Roman" w:eastAsia="Aptos" w:hAnsi="Times New Roman" w:cs="Times New Roman"/>
          <w:sz w:val="24"/>
          <w:szCs w:val="24"/>
          <w:lang w:eastAsia="en-US"/>
        </w:rPr>
        <w:t>Annual contribution = 60 × 2,000 = ₹1</w:t>
      </w:r>
      <w:proofErr w:type="gramStart"/>
      <w:r w:rsidRPr="00573F2E">
        <w:rPr>
          <w:rFonts w:ascii="Times New Roman" w:eastAsia="Aptos" w:hAnsi="Times New Roman" w:cs="Times New Roman"/>
          <w:sz w:val="24"/>
          <w:szCs w:val="24"/>
          <w:lang w:eastAsia="en-US"/>
        </w:rPr>
        <w:t>,20,000</w:t>
      </w:r>
      <w:proofErr w:type="gramEnd"/>
    </w:p>
    <w:p w:rsidR="00573F2E" w:rsidRPr="00573F2E" w:rsidRDefault="00573F2E" w:rsidP="00573F2E">
      <w:pPr>
        <w:spacing w:before="180" w:after="180" w:line="360" w:lineRule="auto"/>
        <w:jc w:val="both"/>
        <w:rPr>
          <w:rFonts w:ascii="Times New Roman" w:eastAsia="Aptos" w:hAnsi="Times New Roman" w:cs="Times New Roman"/>
          <w:sz w:val="24"/>
          <w:szCs w:val="24"/>
          <w:lang w:eastAsia="en-US"/>
        </w:rPr>
      </w:pPr>
      <w:r w:rsidRPr="00573F2E">
        <w:rPr>
          <w:rFonts w:ascii="Times New Roman" w:eastAsia="Aptos" w:hAnsi="Times New Roman" w:cs="Times New Roman"/>
          <w:sz w:val="24"/>
          <w:szCs w:val="24"/>
          <w:lang w:eastAsia="en-US"/>
        </w:rPr>
        <w:t>Annual profit = 1</w:t>
      </w:r>
      <w:proofErr w:type="gramStart"/>
      <w:r w:rsidRPr="00573F2E">
        <w:rPr>
          <w:rFonts w:ascii="Times New Roman" w:eastAsia="Aptos" w:hAnsi="Times New Roman" w:cs="Times New Roman"/>
          <w:sz w:val="24"/>
          <w:szCs w:val="24"/>
          <w:lang w:eastAsia="en-US"/>
        </w:rPr>
        <w:t>,20,000</w:t>
      </w:r>
      <w:proofErr w:type="gramEnd"/>
      <w:r w:rsidRPr="00573F2E">
        <w:rPr>
          <w:rFonts w:ascii="Times New Roman" w:eastAsia="Aptos" w:hAnsi="Times New Roman" w:cs="Times New Roman"/>
          <w:sz w:val="24"/>
          <w:szCs w:val="24"/>
          <w:lang w:eastAsia="en-US"/>
        </w:rPr>
        <w:t xml:space="preserve"> − 48,000 = </w:t>
      </w:r>
      <w:r w:rsidRPr="00573F2E">
        <w:rPr>
          <w:rFonts w:ascii="Times New Roman" w:eastAsia="Aptos" w:hAnsi="Times New Roman" w:cs="Times New Roman"/>
          <w:bCs/>
          <w:sz w:val="24"/>
          <w:szCs w:val="24"/>
          <w:lang w:eastAsia="en-US"/>
        </w:rPr>
        <w:t>₹72,000</w:t>
      </w:r>
    </w:p>
    <w:p w:rsidR="00573F2E" w:rsidRPr="00573F2E" w:rsidRDefault="00573F2E" w:rsidP="00573F2E">
      <w:pPr>
        <w:spacing w:before="180" w:after="180" w:line="360" w:lineRule="auto"/>
        <w:jc w:val="both"/>
        <w:rPr>
          <w:rFonts w:ascii="Times New Roman" w:eastAsia="Aptos" w:hAnsi="Times New Roman" w:cs="Times New Roman"/>
          <w:sz w:val="24"/>
          <w:szCs w:val="24"/>
          <w:lang w:eastAsia="en-US"/>
        </w:rPr>
      </w:pPr>
      <w:r w:rsidRPr="00573F2E">
        <w:rPr>
          <w:rFonts w:ascii="Times New Roman" w:eastAsia="Aptos" w:hAnsi="Times New Roman" w:cs="Times New Roman"/>
          <w:b/>
          <w:bCs/>
          <w:sz w:val="24"/>
          <w:szCs w:val="24"/>
          <w:lang w:eastAsia="en-US"/>
        </w:rPr>
        <w:t>New machine:</w:t>
      </w:r>
    </w:p>
    <w:p w:rsidR="00573F2E" w:rsidRPr="00573F2E" w:rsidRDefault="00573F2E" w:rsidP="00573F2E">
      <w:pPr>
        <w:spacing w:before="180" w:after="180" w:line="360" w:lineRule="auto"/>
        <w:jc w:val="both"/>
        <w:rPr>
          <w:rFonts w:ascii="Times New Roman" w:eastAsia="Aptos" w:hAnsi="Times New Roman" w:cs="Times New Roman"/>
          <w:sz w:val="24"/>
          <w:szCs w:val="24"/>
          <w:lang w:eastAsia="en-US"/>
        </w:rPr>
      </w:pPr>
    </w:p>
    <w:p w:rsidR="00B0741F" w:rsidRPr="00B0741F" w:rsidRDefault="00B0741F" w:rsidP="00B0741F">
      <w:pPr>
        <w:spacing w:line="360" w:lineRule="auto"/>
        <w:jc w:val="both"/>
        <w:rPr>
          <w:rFonts w:ascii="Times New Roman" w:hAnsi="Times New Roman" w:cs="Times New Roman"/>
          <w:sz w:val="24"/>
          <w:szCs w:val="24"/>
        </w:rPr>
      </w:pPr>
    </w:p>
    <w:p w:rsidR="00B0741F" w:rsidRPr="00573F2E" w:rsidRDefault="00B0741F" w:rsidP="00B0741F">
      <w:pPr>
        <w:spacing w:line="360" w:lineRule="auto"/>
        <w:jc w:val="both"/>
        <w:rPr>
          <w:rFonts w:ascii="Times New Roman" w:hAnsi="Times New Roman" w:cs="Times New Roman"/>
          <w:b/>
          <w:sz w:val="24"/>
          <w:szCs w:val="24"/>
        </w:rPr>
      </w:pPr>
      <w:r w:rsidRPr="00573F2E">
        <w:rPr>
          <w:rFonts w:ascii="Times New Roman" w:hAnsi="Times New Roman" w:cs="Times New Roman"/>
          <w:b/>
          <w:sz w:val="24"/>
          <w:szCs w:val="24"/>
        </w:rPr>
        <w:t xml:space="preserve">Q6. Define the concepts of </w:t>
      </w:r>
      <w:proofErr w:type="gramStart"/>
      <w:r w:rsidRPr="00573F2E">
        <w:rPr>
          <w:rFonts w:ascii="Times New Roman" w:hAnsi="Times New Roman" w:cs="Times New Roman"/>
          <w:b/>
          <w:sz w:val="24"/>
          <w:szCs w:val="24"/>
        </w:rPr>
        <w:t>Pricing</w:t>
      </w:r>
      <w:proofErr w:type="gramEnd"/>
      <w:r w:rsidRPr="00573F2E">
        <w:rPr>
          <w:rFonts w:ascii="Times New Roman" w:hAnsi="Times New Roman" w:cs="Times New Roman"/>
          <w:b/>
          <w:sz w:val="24"/>
          <w:szCs w:val="24"/>
        </w:rPr>
        <w:t xml:space="preserve"> Decisions. And explain its external and internal factors.</w:t>
      </w:r>
    </w:p>
    <w:p w:rsidR="00573F2E" w:rsidRPr="00573F2E" w:rsidRDefault="00573F2E" w:rsidP="00573F2E">
      <w:pPr>
        <w:spacing w:line="360" w:lineRule="auto"/>
        <w:jc w:val="both"/>
        <w:rPr>
          <w:rFonts w:ascii="Times New Roman" w:hAnsi="Times New Roman" w:cs="Times New Roman"/>
          <w:b/>
          <w:bCs/>
          <w:sz w:val="24"/>
          <w:szCs w:val="24"/>
          <w:lang w:val="en-US"/>
        </w:rPr>
      </w:pPr>
      <w:proofErr w:type="gramStart"/>
      <w:r w:rsidRPr="00573F2E">
        <w:rPr>
          <w:rFonts w:ascii="Times New Roman" w:hAnsi="Times New Roman" w:cs="Times New Roman"/>
          <w:b/>
          <w:bCs/>
          <w:sz w:val="24"/>
          <w:szCs w:val="24"/>
          <w:lang w:val="en-US"/>
        </w:rPr>
        <w:t>Ans 6.</w:t>
      </w:r>
      <w:proofErr w:type="gramEnd"/>
    </w:p>
    <w:p w:rsidR="00573F2E" w:rsidRPr="00573F2E" w:rsidRDefault="00573F2E" w:rsidP="00573F2E">
      <w:pPr>
        <w:spacing w:line="360" w:lineRule="auto"/>
        <w:jc w:val="both"/>
        <w:rPr>
          <w:rFonts w:ascii="Times New Roman" w:hAnsi="Times New Roman" w:cs="Times New Roman"/>
          <w:b/>
          <w:bCs/>
          <w:sz w:val="24"/>
          <w:szCs w:val="24"/>
          <w:lang w:val="en-US"/>
        </w:rPr>
      </w:pPr>
      <w:r w:rsidRPr="00573F2E">
        <w:rPr>
          <w:rFonts w:ascii="Times New Roman" w:hAnsi="Times New Roman" w:cs="Times New Roman"/>
          <w:b/>
          <w:bCs/>
          <w:sz w:val="24"/>
          <w:szCs w:val="24"/>
          <w:lang w:val="en-US"/>
        </w:rPr>
        <w:t>Pricing Decisions: Meaning a</w:t>
      </w:r>
      <w:r>
        <w:rPr>
          <w:rFonts w:ascii="Times New Roman" w:hAnsi="Times New Roman" w:cs="Times New Roman"/>
          <w:b/>
          <w:bCs/>
          <w:sz w:val="24"/>
          <w:szCs w:val="24"/>
          <w:lang w:val="en-US"/>
        </w:rPr>
        <w:t xml:space="preserve">nd Internal &amp; External Factors </w:t>
      </w:r>
    </w:p>
    <w:p w:rsidR="00B0741F" w:rsidRPr="00B0741F" w:rsidRDefault="00573F2E" w:rsidP="00F54EEC">
      <w:pPr>
        <w:spacing w:line="360" w:lineRule="auto"/>
        <w:jc w:val="both"/>
        <w:rPr>
          <w:rFonts w:ascii="Times New Roman" w:hAnsi="Times New Roman" w:cs="Times New Roman"/>
          <w:sz w:val="24"/>
          <w:szCs w:val="24"/>
        </w:rPr>
      </w:pPr>
      <w:r w:rsidRPr="00573F2E">
        <w:rPr>
          <w:rFonts w:ascii="Times New Roman" w:hAnsi="Times New Roman" w:cs="Times New Roman"/>
          <w:sz w:val="24"/>
          <w:szCs w:val="24"/>
          <w:lang w:val="en-US"/>
        </w:rPr>
        <w:t xml:space="preserve">Pricing decisions refer to the process of determining the appropriate price at which a product or service should be offered to customers. Price is the only element of the marketing mix that generates revenue, while all other elements involve costs. Therefore, pricing decisions directly influence profitability, market </w:t>
      </w:r>
      <w:r w:rsidRPr="00EC3DFD">
        <w:rPr>
          <w:rFonts w:ascii="Times New Roman" w:hAnsi="Times New Roman" w:cs="Times New Roman"/>
          <w:sz w:val="24"/>
          <w:szCs w:val="24"/>
          <w:lang w:val="en-US"/>
        </w:rPr>
        <w:t xml:space="preserve">position, and long-term sustainability of a business. An effective pricing decision aims to recover costs, earn a reasonable profit, and provide </w:t>
      </w:r>
    </w:p>
    <w:p w:rsidR="00E823E4" w:rsidRPr="00B0741F" w:rsidRDefault="00E823E4" w:rsidP="00B0741F">
      <w:pPr>
        <w:spacing w:line="360" w:lineRule="auto"/>
        <w:jc w:val="both"/>
        <w:rPr>
          <w:rFonts w:ascii="Times New Roman" w:hAnsi="Times New Roman" w:cs="Times New Roman"/>
          <w:sz w:val="24"/>
          <w:szCs w:val="24"/>
        </w:rPr>
      </w:pPr>
    </w:p>
    <w:sectPr w:rsidR="00E823E4" w:rsidRPr="00B0741F" w:rsidSect="00B0741F">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C63" w:rsidRDefault="00A14C63">
      <w:pPr>
        <w:spacing w:after="0" w:line="240" w:lineRule="auto"/>
      </w:pPr>
      <w:r>
        <w:separator/>
      </w:r>
    </w:p>
  </w:endnote>
  <w:endnote w:type="continuationSeparator" w:id="0">
    <w:p w:rsidR="00A14C63" w:rsidRDefault="00A14C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C63" w:rsidRDefault="00A14C63">
      <w:pPr>
        <w:spacing w:after="0" w:line="240" w:lineRule="auto"/>
      </w:pPr>
      <w:r>
        <w:separator/>
      </w:r>
    </w:p>
  </w:footnote>
  <w:footnote w:type="continuationSeparator" w:id="0">
    <w:p w:rsidR="00A14C63" w:rsidRDefault="00A14C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17" w:rsidRDefault="002E3717" w:rsidP="00021DD2">
    <w:pPr>
      <w:pStyle w:val="Header"/>
      <w:jc w:val="center"/>
      <w:rPr>
        <w:b/>
        <w:bCs/>
        <w:sz w:val="32"/>
        <w:szCs w:val="32"/>
      </w:rPr>
    </w:pPr>
  </w:p>
  <w:p w:rsidR="002E3717" w:rsidRDefault="002E3717" w:rsidP="00021DD2">
    <w:pPr>
      <w:pStyle w:val="Header"/>
      <w:jc w:val="center"/>
      <w:rPr>
        <w:b/>
        <w:bCs/>
        <w:sz w:val="32"/>
        <w:szCs w:val="32"/>
      </w:rPr>
    </w:pPr>
  </w:p>
  <w:p w:rsidR="00911387" w:rsidRDefault="0091138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29B3"/>
    <w:multiLevelType w:val="hybridMultilevel"/>
    <w:tmpl w:val="FD52F2F4"/>
    <w:lvl w:ilvl="0" w:tplc="B9DE342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4F831FA"/>
    <w:multiLevelType w:val="hybridMultilevel"/>
    <w:tmpl w:val="27E629D2"/>
    <w:lvl w:ilvl="0" w:tplc="59EC4E20">
      <w:start w:val="1"/>
      <w:numFmt w:val="lowerLetter"/>
      <w:lvlText w:val="%1."/>
      <w:lvlJc w:val="left"/>
      <w:pPr>
        <w:ind w:left="695" w:hanging="360"/>
      </w:pPr>
      <w:rPr>
        <w:rFonts w:hint="default"/>
        <w:b w:val="0"/>
        <w:i w:val="0"/>
        <w:sz w:val="22"/>
      </w:rPr>
    </w:lvl>
    <w:lvl w:ilvl="1" w:tplc="40090019" w:tentative="1">
      <w:start w:val="1"/>
      <w:numFmt w:val="lowerLetter"/>
      <w:lvlText w:val="%2."/>
      <w:lvlJc w:val="left"/>
      <w:pPr>
        <w:ind w:left="1415" w:hanging="360"/>
      </w:pPr>
    </w:lvl>
    <w:lvl w:ilvl="2" w:tplc="4009001B" w:tentative="1">
      <w:start w:val="1"/>
      <w:numFmt w:val="lowerRoman"/>
      <w:lvlText w:val="%3."/>
      <w:lvlJc w:val="right"/>
      <w:pPr>
        <w:ind w:left="2135" w:hanging="180"/>
      </w:pPr>
    </w:lvl>
    <w:lvl w:ilvl="3" w:tplc="4009000F" w:tentative="1">
      <w:start w:val="1"/>
      <w:numFmt w:val="decimal"/>
      <w:lvlText w:val="%4."/>
      <w:lvlJc w:val="left"/>
      <w:pPr>
        <w:ind w:left="2855" w:hanging="360"/>
      </w:pPr>
    </w:lvl>
    <w:lvl w:ilvl="4" w:tplc="40090019" w:tentative="1">
      <w:start w:val="1"/>
      <w:numFmt w:val="lowerLetter"/>
      <w:lvlText w:val="%5."/>
      <w:lvlJc w:val="left"/>
      <w:pPr>
        <w:ind w:left="3575" w:hanging="360"/>
      </w:pPr>
    </w:lvl>
    <w:lvl w:ilvl="5" w:tplc="4009001B" w:tentative="1">
      <w:start w:val="1"/>
      <w:numFmt w:val="lowerRoman"/>
      <w:lvlText w:val="%6."/>
      <w:lvlJc w:val="right"/>
      <w:pPr>
        <w:ind w:left="4295" w:hanging="180"/>
      </w:pPr>
    </w:lvl>
    <w:lvl w:ilvl="6" w:tplc="4009000F" w:tentative="1">
      <w:start w:val="1"/>
      <w:numFmt w:val="decimal"/>
      <w:lvlText w:val="%7."/>
      <w:lvlJc w:val="left"/>
      <w:pPr>
        <w:ind w:left="5015" w:hanging="360"/>
      </w:pPr>
    </w:lvl>
    <w:lvl w:ilvl="7" w:tplc="40090019" w:tentative="1">
      <w:start w:val="1"/>
      <w:numFmt w:val="lowerLetter"/>
      <w:lvlText w:val="%8."/>
      <w:lvlJc w:val="left"/>
      <w:pPr>
        <w:ind w:left="5735" w:hanging="360"/>
      </w:pPr>
    </w:lvl>
    <w:lvl w:ilvl="8" w:tplc="4009001B" w:tentative="1">
      <w:start w:val="1"/>
      <w:numFmt w:val="lowerRoman"/>
      <w:lvlText w:val="%9."/>
      <w:lvlJc w:val="right"/>
      <w:pPr>
        <w:ind w:left="6455" w:hanging="180"/>
      </w:pPr>
    </w:lvl>
  </w:abstractNum>
  <w:abstractNum w:abstractNumId="2">
    <w:nsid w:val="150F0D7D"/>
    <w:multiLevelType w:val="hybridMultilevel"/>
    <w:tmpl w:val="6DBE788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8">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6F1B3D"/>
    <w:multiLevelType w:val="hybridMultilevel"/>
    <w:tmpl w:val="4B44C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CF93458"/>
    <w:multiLevelType w:val="hybridMultilevel"/>
    <w:tmpl w:val="A11C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CA71F4"/>
    <w:multiLevelType w:val="hybridMultilevel"/>
    <w:tmpl w:val="C2629D14"/>
    <w:lvl w:ilvl="0" w:tplc="4009000F">
      <w:start w:val="1"/>
      <w:numFmt w:val="decimal"/>
      <w:lvlText w:val="%1."/>
      <w:lvlJc w:val="left"/>
      <w:pPr>
        <w:ind w:left="1304" w:hanging="360"/>
      </w:pPr>
    </w:lvl>
    <w:lvl w:ilvl="1" w:tplc="40090019" w:tentative="1">
      <w:start w:val="1"/>
      <w:numFmt w:val="lowerLetter"/>
      <w:lvlText w:val="%2."/>
      <w:lvlJc w:val="left"/>
      <w:pPr>
        <w:ind w:left="2024" w:hanging="360"/>
      </w:pPr>
    </w:lvl>
    <w:lvl w:ilvl="2" w:tplc="4009001B" w:tentative="1">
      <w:start w:val="1"/>
      <w:numFmt w:val="lowerRoman"/>
      <w:lvlText w:val="%3."/>
      <w:lvlJc w:val="right"/>
      <w:pPr>
        <w:ind w:left="2744" w:hanging="180"/>
      </w:pPr>
    </w:lvl>
    <w:lvl w:ilvl="3" w:tplc="4009000F" w:tentative="1">
      <w:start w:val="1"/>
      <w:numFmt w:val="decimal"/>
      <w:lvlText w:val="%4."/>
      <w:lvlJc w:val="left"/>
      <w:pPr>
        <w:ind w:left="3464" w:hanging="360"/>
      </w:pPr>
    </w:lvl>
    <w:lvl w:ilvl="4" w:tplc="40090019" w:tentative="1">
      <w:start w:val="1"/>
      <w:numFmt w:val="lowerLetter"/>
      <w:lvlText w:val="%5."/>
      <w:lvlJc w:val="left"/>
      <w:pPr>
        <w:ind w:left="4184" w:hanging="360"/>
      </w:pPr>
    </w:lvl>
    <w:lvl w:ilvl="5" w:tplc="4009001B" w:tentative="1">
      <w:start w:val="1"/>
      <w:numFmt w:val="lowerRoman"/>
      <w:lvlText w:val="%6."/>
      <w:lvlJc w:val="right"/>
      <w:pPr>
        <w:ind w:left="4904" w:hanging="180"/>
      </w:pPr>
    </w:lvl>
    <w:lvl w:ilvl="6" w:tplc="4009000F" w:tentative="1">
      <w:start w:val="1"/>
      <w:numFmt w:val="decimal"/>
      <w:lvlText w:val="%7."/>
      <w:lvlJc w:val="left"/>
      <w:pPr>
        <w:ind w:left="5624" w:hanging="360"/>
      </w:pPr>
    </w:lvl>
    <w:lvl w:ilvl="7" w:tplc="40090019" w:tentative="1">
      <w:start w:val="1"/>
      <w:numFmt w:val="lowerLetter"/>
      <w:lvlText w:val="%8."/>
      <w:lvlJc w:val="left"/>
      <w:pPr>
        <w:ind w:left="6344" w:hanging="360"/>
      </w:pPr>
    </w:lvl>
    <w:lvl w:ilvl="8" w:tplc="4009001B" w:tentative="1">
      <w:start w:val="1"/>
      <w:numFmt w:val="lowerRoman"/>
      <w:lvlText w:val="%9."/>
      <w:lvlJc w:val="right"/>
      <w:pPr>
        <w:ind w:left="7064" w:hanging="180"/>
      </w:pPr>
    </w:lvl>
  </w:abstractNum>
  <w:abstractNum w:abstractNumId="17">
    <w:nsid w:val="50CF6990"/>
    <w:multiLevelType w:val="hybridMultilevel"/>
    <w:tmpl w:val="0F5C98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B797478"/>
    <w:multiLevelType w:val="hybridMultilevel"/>
    <w:tmpl w:val="3BBA98BC"/>
    <w:lvl w:ilvl="0" w:tplc="13085968">
      <w:start w:val="1"/>
      <w:numFmt w:val="lowerLetter"/>
      <w:lvlText w:val="%1."/>
      <w:lvlJc w:val="left"/>
      <w:pPr>
        <w:ind w:left="467" w:hanging="360"/>
      </w:pPr>
      <w:rPr>
        <w:rFonts w:hint="default"/>
      </w:rPr>
    </w:lvl>
    <w:lvl w:ilvl="1" w:tplc="40090019" w:tentative="1">
      <w:start w:val="1"/>
      <w:numFmt w:val="lowerLetter"/>
      <w:lvlText w:val="%2."/>
      <w:lvlJc w:val="left"/>
      <w:pPr>
        <w:ind w:left="1187" w:hanging="360"/>
      </w:pPr>
    </w:lvl>
    <w:lvl w:ilvl="2" w:tplc="4009001B" w:tentative="1">
      <w:start w:val="1"/>
      <w:numFmt w:val="lowerRoman"/>
      <w:lvlText w:val="%3."/>
      <w:lvlJc w:val="right"/>
      <w:pPr>
        <w:ind w:left="1907" w:hanging="180"/>
      </w:pPr>
    </w:lvl>
    <w:lvl w:ilvl="3" w:tplc="4009000F" w:tentative="1">
      <w:start w:val="1"/>
      <w:numFmt w:val="decimal"/>
      <w:lvlText w:val="%4."/>
      <w:lvlJc w:val="left"/>
      <w:pPr>
        <w:ind w:left="2627" w:hanging="360"/>
      </w:pPr>
    </w:lvl>
    <w:lvl w:ilvl="4" w:tplc="40090019" w:tentative="1">
      <w:start w:val="1"/>
      <w:numFmt w:val="lowerLetter"/>
      <w:lvlText w:val="%5."/>
      <w:lvlJc w:val="left"/>
      <w:pPr>
        <w:ind w:left="3347" w:hanging="360"/>
      </w:pPr>
    </w:lvl>
    <w:lvl w:ilvl="5" w:tplc="4009001B" w:tentative="1">
      <w:start w:val="1"/>
      <w:numFmt w:val="lowerRoman"/>
      <w:lvlText w:val="%6."/>
      <w:lvlJc w:val="right"/>
      <w:pPr>
        <w:ind w:left="4067" w:hanging="180"/>
      </w:pPr>
    </w:lvl>
    <w:lvl w:ilvl="6" w:tplc="4009000F" w:tentative="1">
      <w:start w:val="1"/>
      <w:numFmt w:val="decimal"/>
      <w:lvlText w:val="%7."/>
      <w:lvlJc w:val="left"/>
      <w:pPr>
        <w:ind w:left="4787" w:hanging="360"/>
      </w:pPr>
    </w:lvl>
    <w:lvl w:ilvl="7" w:tplc="40090019" w:tentative="1">
      <w:start w:val="1"/>
      <w:numFmt w:val="lowerLetter"/>
      <w:lvlText w:val="%8."/>
      <w:lvlJc w:val="left"/>
      <w:pPr>
        <w:ind w:left="5507" w:hanging="360"/>
      </w:pPr>
    </w:lvl>
    <w:lvl w:ilvl="8" w:tplc="4009001B" w:tentative="1">
      <w:start w:val="1"/>
      <w:numFmt w:val="lowerRoman"/>
      <w:lvlText w:val="%9."/>
      <w:lvlJc w:val="right"/>
      <w:pPr>
        <w:ind w:left="6227" w:hanging="180"/>
      </w:pPr>
    </w:lvl>
  </w:abstractNum>
  <w:abstractNum w:abstractNumId="1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5861335"/>
    <w:multiLevelType w:val="hybridMultilevel"/>
    <w:tmpl w:val="504E536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9FA48E4"/>
    <w:multiLevelType w:val="hybridMultilevel"/>
    <w:tmpl w:val="64FA481C"/>
    <w:lvl w:ilvl="0" w:tplc="C9704322">
      <w:start w:val="1"/>
      <w:numFmt w:val="lowerLetter"/>
      <w:lvlText w:val="%1."/>
      <w:lvlJc w:val="left"/>
      <w:pPr>
        <w:ind w:left="720" w:hanging="360"/>
      </w:pPr>
      <w:rPr>
        <w:rFonts w:hint="default"/>
        <w:b w:val="0"/>
        <w:color w:val="000000" w:themeColor="text1"/>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ABF51D2"/>
    <w:multiLevelType w:val="hybridMultilevel"/>
    <w:tmpl w:val="FBFA4A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4"/>
  </w:num>
  <w:num w:numId="3">
    <w:abstractNumId w:val="9"/>
  </w:num>
  <w:num w:numId="4">
    <w:abstractNumId w:val="6"/>
  </w:num>
  <w:num w:numId="5">
    <w:abstractNumId w:val="8"/>
  </w:num>
  <w:num w:numId="6">
    <w:abstractNumId w:val="22"/>
  </w:num>
  <w:num w:numId="7">
    <w:abstractNumId w:val="11"/>
  </w:num>
  <w:num w:numId="8">
    <w:abstractNumId w:val="20"/>
  </w:num>
  <w:num w:numId="9">
    <w:abstractNumId w:val="14"/>
  </w:num>
  <w:num w:numId="10">
    <w:abstractNumId w:val="19"/>
  </w:num>
  <w:num w:numId="11">
    <w:abstractNumId w:val="23"/>
  </w:num>
  <w:num w:numId="12">
    <w:abstractNumId w:val="4"/>
  </w:num>
  <w:num w:numId="13">
    <w:abstractNumId w:val="3"/>
  </w:num>
  <w:num w:numId="14">
    <w:abstractNumId w:val="13"/>
  </w:num>
  <w:num w:numId="15">
    <w:abstractNumId w:val="1"/>
  </w:num>
  <w:num w:numId="16">
    <w:abstractNumId w:val="7"/>
  </w:num>
  <w:num w:numId="17">
    <w:abstractNumId w:val="25"/>
  </w:num>
  <w:num w:numId="18">
    <w:abstractNumId w:val="18"/>
  </w:num>
  <w:num w:numId="19">
    <w:abstractNumId w:val="21"/>
  </w:num>
  <w:num w:numId="20">
    <w:abstractNumId w:val="17"/>
  </w:num>
  <w:num w:numId="21">
    <w:abstractNumId w:val="16"/>
  </w:num>
  <w:num w:numId="22">
    <w:abstractNumId w:val="2"/>
  </w:num>
  <w:num w:numId="23">
    <w:abstractNumId w:val="12"/>
  </w:num>
  <w:num w:numId="24">
    <w:abstractNumId w:val="0"/>
  </w:num>
  <w:num w:numId="25">
    <w:abstractNumId w:val="26"/>
  </w:num>
  <w:num w:numId="26">
    <w:abstractNumId w:val="15"/>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vangi Seth [MU - Jaipur]">
    <w15:presenceInfo w15:providerId="AD" w15:userId="S::shivangi.seth@jaipur.manipal.edu::c3f9acc8-b4de-40c2-a96b-78d40e47813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14D97"/>
    <w:rsid w:val="00021DD2"/>
    <w:rsid w:val="00024EA8"/>
    <w:rsid w:val="00040775"/>
    <w:rsid w:val="000511D0"/>
    <w:rsid w:val="0006442E"/>
    <w:rsid w:val="00070692"/>
    <w:rsid w:val="00070D82"/>
    <w:rsid w:val="00080BDE"/>
    <w:rsid w:val="00094475"/>
    <w:rsid w:val="000949BE"/>
    <w:rsid w:val="000A719B"/>
    <w:rsid w:val="000B398D"/>
    <w:rsid w:val="000B449B"/>
    <w:rsid w:val="000B467B"/>
    <w:rsid w:val="000B71AA"/>
    <w:rsid w:val="000C11F8"/>
    <w:rsid w:val="000E4FDE"/>
    <w:rsid w:val="00103D9C"/>
    <w:rsid w:val="0010596E"/>
    <w:rsid w:val="00132365"/>
    <w:rsid w:val="00151747"/>
    <w:rsid w:val="00156689"/>
    <w:rsid w:val="00160DBF"/>
    <w:rsid w:val="001677E3"/>
    <w:rsid w:val="00187147"/>
    <w:rsid w:val="0019037F"/>
    <w:rsid w:val="001913B2"/>
    <w:rsid w:val="00191717"/>
    <w:rsid w:val="001A6047"/>
    <w:rsid w:val="001A6BC6"/>
    <w:rsid w:val="001B3102"/>
    <w:rsid w:val="001C07EF"/>
    <w:rsid w:val="001C514A"/>
    <w:rsid w:val="001C54DC"/>
    <w:rsid w:val="001E28FD"/>
    <w:rsid w:val="001E494A"/>
    <w:rsid w:val="001E4CD4"/>
    <w:rsid w:val="001E6558"/>
    <w:rsid w:val="001E6A9F"/>
    <w:rsid w:val="001F4636"/>
    <w:rsid w:val="00212FCF"/>
    <w:rsid w:val="002246F7"/>
    <w:rsid w:val="0023078A"/>
    <w:rsid w:val="0023434D"/>
    <w:rsid w:val="00246D5F"/>
    <w:rsid w:val="002520CE"/>
    <w:rsid w:val="002601F3"/>
    <w:rsid w:val="0026080B"/>
    <w:rsid w:val="0026350F"/>
    <w:rsid w:val="00263D59"/>
    <w:rsid w:val="0027106F"/>
    <w:rsid w:val="00274A2A"/>
    <w:rsid w:val="002B5EC5"/>
    <w:rsid w:val="002D75E6"/>
    <w:rsid w:val="002E236A"/>
    <w:rsid w:val="002E3717"/>
    <w:rsid w:val="0030179F"/>
    <w:rsid w:val="0031618C"/>
    <w:rsid w:val="00325843"/>
    <w:rsid w:val="00330AF0"/>
    <w:rsid w:val="00341257"/>
    <w:rsid w:val="00384721"/>
    <w:rsid w:val="00394A82"/>
    <w:rsid w:val="003A00F4"/>
    <w:rsid w:val="003A2FE6"/>
    <w:rsid w:val="003A684E"/>
    <w:rsid w:val="003B59A9"/>
    <w:rsid w:val="003C7D8A"/>
    <w:rsid w:val="003D438F"/>
    <w:rsid w:val="003F3CEB"/>
    <w:rsid w:val="00404042"/>
    <w:rsid w:val="00413BFF"/>
    <w:rsid w:val="00422465"/>
    <w:rsid w:val="004232A9"/>
    <w:rsid w:val="00424EBE"/>
    <w:rsid w:val="00425328"/>
    <w:rsid w:val="00427D2B"/>
    <w:rsid w:val="004307AE"/>
    <w:rsid w:val="00430837"/>
    <w:rsid w:val="004429E0"/>
    <w:rsid w:val="004558AF"/>
    <w:rsid w:val="00490A6F"/>
    <w:rsid w:val="004A5DDA"/>
    <w:rsid w:val="004C172F"/>
    <w:rsid w:val="004C1A52"/>
    <w:rsid w:val="004C2CDB"/>
    <w:rsid w:val="004C2D2B"/>
    <w:rsid w:val="004C6CC0"/>
    <w:rsid w:val="004D1D12"/>
    <w:rsid w:val="00502DF6"/>
    <w:rsid w:val="005035FD"/>
    <w:rsid w:val="005140DB"/>
    <w:rsid w:val="00520C53"/>
    <w:rsid w:val="0054282B"/>
    <w:rsid w:val="00547DCC"/>
    <w:rsid w:val="00552DA4"/>
    <w:rsid w:val="00554803"/>
    <w:rsid w:val="00570F24"/>
    <w:rsid w:val="00573E90"/>
    <w:rsid w:val="00573F2E"/>
    <w:rsid w:val="005903EA"/>
    <w:rsid w:val="005948B9"/>
    <w:rsid w:val="00595428"/>
    <w:rsid w:val="005A4423"/>
    <w:rsid w:val="005C03EB"/>
    <w:rsid w:val="0060010A"/>
    <w:rsid w:val="00603613"/>
    <w:rsid w:val="0060738A"/>
    <w:rsid w:val="00610449"/>
    <w:rsid w:val="00610D38"/>
    <w:rsid w:val="00622BCA"/>
    <w:rsid w:val="006248D4"/>
    <w:rsid w:val="006402AC"/>
    <w:rsid w:val="006425E0"/>
    <w:rsid w:val="00647C8E"/>
    <w:rsid w:val="00650150"/>
    <w:rsid w:val="0065252F"/>
    <w:rsid w:val="006629E0"/>
    <w:rsid w:val="006632FB"/>
    <w:rsid w:val="00672310"/>
    <w:rsid w:val="00684412"/>
    <w:rsid w:val="00694C0D"/>
    <w:rsid w:val="006A1E6C"/>
    <w:rsid w:val="006A74EA"/>
    <w:rsid w:val="006B4DD6"/>
    <w:rsid w:val="006B7E40"/>
    <w:rsid w:val="006C19E5"/>
    <w:rsid w:val="006C35BE"/>
    <w:rsid w:val="006C498D"/>
    <w:rsid w:val="006D27E2"/>
    <w:rsid w:val="006D304D"/>
    <w:rsid w:val="006E092B"/>
    <w:rsid w:val="006E7B3B"/>
    <w:rsid w:val="0070217F"/>
    <w:rsid w:val="00703236"/>
    <w:rsid w:val="00720E0B"/>
    <w:rsid w:val="00722870"/>
    <w:rsid w:val="007272D0"/>
    <w:rsid w:val="007367B9"/>
    <w:rsid w:val="0074441F"/>
    <w:rsid w:val="007563DC"/>
    <w:rsid w:val="00765818"/>
    <w:rsid w:val="00787831"/>
    <w:rsid w:val="007C493E"/>
    <w:rsid w:val="007C5F5D"/>
    <w:rsid w:val="007D6588"/>
    <w:rsid w:val="007D6CD9"/>
    <w:rsid w:val="007F0C2B"/>
    <w:rsid w:val="007F6C93"/>
    <w:rsid w:val="007F70CF"/>
    <w:rsid w:val="00811360"/>
    <w:rsid w:val="00816193"/>
    <w:rsid w:val="00820AC7"/>
    <w:rsid w:val="00820EF5"/>
    <w:rsid w:val="008444C9"/>
    <w:rsid w:val="008649F0"/>
    <w:rsid w:val="0086558C"/>
    <w:rsid w:val="00870544"/>
    <w:rsid w:val="00875B8D"/>
    <w:rsid w:val="0088727D"/>
    <w:rsid w:val="008903F4"/>
    <w:rsid w:val="008A05BE"/>
    <w:rsid w:val="008C49A3"/>
    <w:rsid w:val="008D3D67"/>
    <w:rsid w:val="008E017F"/>
    <w:rsid w:val="008F18BD"/>
    <w:rsid w:val="00900C73"/>
    <w:rsid w:val="00911387"/>
    <w:rsid w:val="00911876"/>
    <w:rsid w:val="0092623C"/>
    <w:rsid w:val="00974922"/>
    <w:rsid w:val="00975AFA"/>
    <w:rsid w:val="0098285D"/>
    <w:rsid w:val="009912B5"/>
    <w:rsid w:val="00991CD4"/>
    <w:rsid w:val="009B510E"/>
    <w:rsid w:val="009B5A9D"/>
    <w:rsid w:val="009C6F66"/>
    <w:rsid w:val="009D0957"/>
    <w:rsid w:val="009E3AD0"/>
    <w:rsid w:val="009F039B"/>
    <w:rsid w:val="009F661A"/>
    <w:rsid w:val="00A11E90"/>
    <w:rsid w:val="00A14C63"/>
    <w:rsid w:val="00A33E06"/>
    <w:rsid w:val="00A50D16"/>
    <w:rsid w:val="00A574E8"/>
    <w:rsid w:val="00AB1DDE"/>
    <w:rsid w:val="00AB1FDB"/>
    <w:rsid w:val="00AB27F0"/>
    <w:rsid w:val="00AB5729"/>
    <w:rsid w:val="00AD782B"/>
    <w:rsid w:val="00AF2A69"/>
    <w:rsid w:val="00AF52FA"/>
    <w:rsid w:val="00AF5C1C"/>
    <w:rsid w:val="00B0741F"/>
    <w:rsid w:val="00B14DF1"/>
    <w:rsid w:val="00B23DEA"/>
    <w:rsid w:val="00B36691"/>
    <w:rsid w:val="00B4087A"/>
    <w:rsid w:val="00B444C6"/>
    <w:rsid w:val="00B53F7D"/>
    <w:rsid w:val="00B64CEF"/>
    <w:rsid w:val="00B746D8"/>
    <w:rsid w:val="00BB1322"/>
    <w:rsid w:val="00BC682B"/>
    <w:rsid w:val="00BE4792"/>
    <w:rsid w:val="00BE6CDF"/>
    <w:rsid w:val="00BE7DCA"/>
    <w:rsid w:val="00BF269C"/>
    <w:rsid w:val="00BF36BE"/>
    <w:rsid w:val="00BF4807"/>
    <w:rsid w:val="00BF5AEA"/>
    <w:rsid w:val="00C0175A"/>
    <w:rsid w:val="00C136AB"/>
    <w:rsid w:val="00C26838"/>
    <w:rsid w:val="00C47218"/>
    <w:rsid w:val="00C47781"/>
    <w:rsid w:val="00C66751"/>
    <w:rsid w:val="00C71B9A"/>
    <w:rsid w:val="00C76EF5"/>
    <w:rsid w:val="00CB4BE1"/>
    <w:rsid w:val="00CC230F"/>
    <w:rsid w:val="00CC2FE1"/>
    <w:rsid w:val="00CD04C0"/>
    <w:rsid w:val="00CE20E0"/>
    <w:rsid w:val="00D05DA8"/>
    <w:rsid w:val="00D10F17"/>
    <w:rsid w:val="00D34520"/>
    <w:rsid w:val="00D4220C"/>
    <w:rsid w:val="00D44934"/>
    <w:rsid w:val="00D815F7"/>
    <w:rsid w:val="00D82EE2"/>
    <w:rsid w:val="00D87754"/>
    <w:rsid w:val="00D973DF"/>
    <w:rsid w:val="00DA57DB"/>
    <w:rsid w:val="00DB2693"/>
    <w:rsid w:val="00DB7E03"/>
    <w:rsid w:val="00DE5F07"/>
    <w:rsid w:val="00E01D6B"/>
    <w:rsid w:val="00E02C12"/>
    <w:rsid w:val="00E5401A"/>
    <w:rsid w:val="00E657ED"/>
    <w:rsid w:val="00E668E5"/>
    <w:rsid w:val="00E7220C"/>
    <w:rsid w:val="00E823E4"/>
    <w:rsid w:val="00E846CC"/>
    <w:rsid w:val="00E86A00"/>
    <w:rsid w:val="00EA06A1"/>
    <w:rsid w:val="00EC3AF8"/>
    <w:rsid w:val="00EC3DFD"/>
    <w:rsid w:val="00EE6FE8"/>
    <w:rsid w:val="00EF7585"/>
    <w:rsid w:val="00F24086"/>
    <w:rsid w:val="00F26EB8"/>
    <w:rsid w:val="00F331E1"/>
    <w:rsid w:val="00F46D65"/>
    <w:rsid w:val="00F54EEC"/>
    <w:rsid w:val="00F56982"/>
    <w:rsid w:val="00F637E3"/>
    <w:rsid w:val="00F758B8"/>
    <w:rsid w:val="00F80453"/>
    <w:rsid w:val="00FA1868"/>
    <w:rsid w:val="00FA4C8A"/>
    <w:rsid w:val="00FC464C"/>
    <w:rsid w:val="00FE48EF"/>
    <w:rsid w:val="00FE4AD2"/>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31618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1618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1618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1618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1618C"/>
    <w:pPr>
      <w:keepNext/>
      <w:keepLines/>
      <w:spacing w:before="220" w:after="40"/>
      <w:outlineLvl w:val="4"/>
    </w:pPr>
    <w:rPr>
      <w:b/>
    </w:rPr>
  </w:style>
  <w:style w:type="paragraph" w:styleId="Heading6">
    <w:name w:val="heading 6"/>
    <w:basedOn w:val="Normal"/>
    <w:next w:val="Normal"/>
    <w:uiPriority w:val="9"/>
    <w:semiHidden/>
    <w:unhideWhenUsed/>
    <w:qFormat/>
    <w:rsid w:val="0031618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1618C"/>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uiPriority w:val="39"/>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31618C"/>
    <w:pPr>
      <w:keepNext/>
      <w:keepLines/>
      <w:spacing w:before="360" w:after="80"/>
    </w:pPr>
    <w:rPr>
      <w:rFonts w:ascii="Georgia" w:eastAsia="Georgia" w:hAnsi="Georgia" w:cs="Georgia"/>
      <w:i/>
      <w:color w:val="666666"/>
      <w:sz w:val="48"/>
      <w:szCs w:val="48"/>
    </w:rPr>
  </w:style>
  <w:style w:type="table" w:customStyle="1" w:styleId="a">
    <w:basedOn w:val="TableNormal"/>
    <w:rsid w:val="0031618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31618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unhideWhenUsed/>
    <w:rsid w:val="0026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601F3"/>
    <w:pPr>
      <w:widowControl w:val="0"/>
      <w:autoSpaceDE w:val="0"/>
      <w:autoSpaceDN w:val="0"/>
      <w:spacing w:after="0" w:line="240" w:lineRule="auto"/>
      <w:ind w:left="107"/>
    </w:pPr>
    <w:rPr>
      <w:rFonts w:ascii="Times New Roman" w:eastAsia="Times New Roman" w:hAnsi="Times New Roman" w:cs="Times New Roman"/>
      <w:lang w:val="en-US" w:eastAsia="en-US"/>
    </w:rPr>
  </w:style>
  <w:style w:type="paragraph" w:styleId="Revision">
    <w:name w:val="Revision"/>
    <w:hidden/>
    <w:uiPriority w:val="99"/>
    <w:semiHidden/>
    <w:rsid w:val="00424EBE"/>
    <w:pPr>
      <w:spacing w:after="0" w:line="240" w:lineRule="auto"/>
    </w:pPr>
  </w:style>
  <w:style w:type="paragraph" w:styleId="BalloonText">
    <w:name w:val="Balloon Text"/>
    <w:basedOn w:val="Normal"/>
    <w:link w:val="BalloonTextChar"/>
    <w:uiPriority w:val="99"/>
    <w:semiHidden/>
    <w:unhideWhenUsed/>
    <w:rsid w:val="00B07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41F"/>
    <w:rPr>
      <w:rFonts w:ascii="Tahoma" w:hAnsi="Tahoma" w:cs="Tahoma"/>
      <w:sz w:val="16"/>
      <w:szCs w:val="16"/>
    </w:rPr>
  </w:style>
  <w:style w:type="table" w:customStyle="1" w:styleId="Table">
    <w:name w:val="Table"/>
    <w:semiHidden/>
    <w:unhideWhenUsed/>
    <w:qFormat/>
    <w:rsid w:val="00573F2E"/>
    <w:pPr>
      <w:spacing w:after="200" w:line="240" w:lineRule="auto"/>
    </w:pPr>
    <w:rPr>
      <w:rFonts w:ascii="Aptos" w:eastAsia="Aptos" w:hAnsi="Aptos" w:cs="Times New Roman"/>
      <w:sz w:val="24"/>
      <w:szCs w:val="24"/>
      <w:lang w:val="en-US"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Strong">
    <w:name w:val="Strong"/>
    <w:basedOn w:val="DefaultParagraphFont"/>
    <w:uiPriority w:val="22"/>
    <w:qFormat/>
    <w:rsid w:val="00573F2E"/>
    <w:rPr>
      <w:b/>
      <w:bCs/>
    </w:rPr>
  </w:style>
</w:styles>
</file>

<file path=word/webSettings.xml><?xml version="1.0" encoding="utf-8"?>
<w:webSettings xmlns:r="http://schemas.openxmlformats.org/officeDocument/2006/relationships" xmlns:w="http://schemas.openxmlformats.org/wordprocessingml/2006/main">
  <w:divs>
    <w:div w:id="400950536">
      <w:bodyDiv w:val="1"/>
      <w:marLeft w:val="0"/>
      <w:marRight w:val="0"/>
      <w:marTop w:val="0"/>
      <w:marBottom w:val="0"/>
      <w:divBdr>
        <w:top w:val="none" w:sz="0" w:space="0" w:color="auto"/>
        <w:left w:val="none" w:sz="0" w:space="0" w:color="auto"/>
        <w:bottom w:val="none" w:sz="0" w:space="0" w:color="auto"/>
        <w:right w:val="none" w:sz="0" w:space="0" w:color="auto"/>
      </w:divBdr>
      <w:divsChild>
        <w:div w:id="221259903">
          <w:marLeft w:val="0"/>
          <w:marRight w:val="0"/>
          <w:marTop w:val="0"/>
          <w:marBottom w:val="0"/>
          <w:divBdr>
            <w:top w:val="none" w:sz="0" w:space="0" w:color="auto"/>
            <w:left w:val="none" w:sz="0" w:space="0" w:color="auto"/>
            <w:bottom w:val="none" w:sz="0" w:space="0" w:color="auto"/>
            <w:right w:val="none" w:sz="0" w:space="0" w:color="auto"/>
          </w:divBdr>
          <w:divsChild>
            <w:div w:id="5270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4483">
      <w:bodyDiv w:val="1"/>
      <w:marLeft w:val="0"/>
      <w:marRight w:val="0"/>
      <w:marTop w:val="0"/>
      <w:marBottom w:val="0"/>
      <w:divBdr>
        <w:top w:val="none" w:sz="0" w:space="0" w:color="auto"/>
        <w:left w:val="none" w:sz="0" w:space="0" w:color="auto"/>
        <w:bottom w:val="none" w:sz="0" w:space="0" w:color="auto"/>
        <w:right w:val="none" w:sz="0" w:space="0" w:color="auto"/>
      </w:divBdr>
    </w:div>
    <w:div w:id="658192171">
      <w:bodyDiv w:val="1"/>
      <w:marLeft w:val="0"/>
      <w:marRight w:val="0"/>
      <w:marTop w:val="0"/>
      <w:marBottom w:val="0"/>
      <w:divBdr>
        <w:top w:val="none" w:sz="0" w:space="0" w:color="auto"/>
        <w:left w:val="none" w:sz="0" w:space="0" w:color="auto"/>
        <w:bottom w:val="none" w:sz="0" w:space="0" w:color="auto"/>
        <w:right w:val="none" w:sz="0" w:space="0" w:color="auto"/>
      </w:divBdr>
      <w:divsChild>
        <w:div w:id="1659842854">
          <w:marLeft w:val="0"/>
          <w:marRight w:val="0"/>
          <w:marTop w:val="0"/>
          <w:marBottom w:val="0"/>
          <w:divBdr>
            <w:top w:val="none" w:sz="0" w:space="0" w:color="auto"/>
            <w:left w:val="none" w:sz="0" w:space="0" w:color="auto"/>
            <w:bottom w:val="none" w:sz="0" w:space="0" w:color="auto"/>
            <w:right w:val="none" w:sz="0" w:space="0" w:color="auto"/>
          </w:divBdr>
          <w:divsChild>
            <w:div w:id="293684662">
              <w:marLeft w:val="0"/>
              <w:marRight w:val="0"/>
              <w:marTop w:val="0"/>
              <w:marBottom w:val="0"/>
              <w:divBdr>
                <w:top w:val="none" w:sz="0" w:space="0" w:color="auto"/>
                <w:left w:val="none" w:sz="0" w:space="0" w:color="auto"/>
                <w:bottom w:val="none" w:sz="0" w:space="0" w:color="auto"/>
                <w:right w:val="none" w:sz="0" w:space="0" w:color="auto"/>
              </w:divBdr>
            </w:div>
          </w:divsChild>
        </w:div>
        <w:div w:id="314144027">
          <w:marLeft w:val="0"/>
          <w:marRight w:val="0"/>
          <w:marTop w:val="0"/>
          <w:marBottom w:val="0"/>
          <w:divBdr>
            <w:top w:val="none" w:sz="0" w:space="0" w:color="auto"/>
            <w:left w:val="none" w:sz="0" w:space="0" w:color="auto"/>
            <w:bottom w:val="none" w:sz="0" w:space="0" w:color="auto"/>
            <w:right w:val="none" w:sz="0" w:space="0" w:color="auto"/>
          </w:divBdr>
          <w:divsChild>
            <w:div w:id="6253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40048">
      <w:bodyDiv w:val="1"/>
      <w:marLeft w:val="0"/>
      <w:marRight w:val="0"/>
      <w:marTop w:val="0"/>
      <w:marBottom w:val="0"/>
      <w:divBdr>
        <w:top w:val="none" w:sz="0" w:space="0" w:color="auto"/>
        <w:left w:val="none" w:sz="0" w:space="0" w:color="auto"/>
        <w:bottom w:val="none" w:sz="0" w:space="0" w:color="auto"/>
        <w:right w:val="none" w:sz="0" w:space="0" w:color="auto"/>
      </w:divBdr>
      <w:divsChild>
        <w:div w:id="1557279062">
          <w:marLeft w:val="0"/>
          <w:marRight w:val="0"/>
          <w:marTop w:val="0"/>
          <w:marBottom w:val="0"/>
          <w:divBdr>
            <w:top w:val="none" w:sz="0" w:space="0" w:color="auto"/>
            <w:left w:val="none" w:sz="0" w:space="0" w:color="auto"/>
            <w:bottom w:val="none" w:sz="0" w:space="0" w:color="auto"/>
            <w:right w:val="none" w:sz="0" w:space="0" w:color="auto"/>
          </w:divBdr>
          <w:divsChild>
            <w:div w:id="3560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02461">
      <w:bodyDiv w:val="1"/>
      <w:marLeft w:val="0"/>
      <w:marRight w:val="0"/>
      <w:marTop w:val="0"/>
      <w:marBottom w:val="0"/>
      <w:divBdr>
        <w:top w:val="none" w:sz="0" w:space="0" w:color="auto"/>
        <w:left w:val="none" w:sz="0" w:space="0" w:color="auto"/>
        <w:bottom w:val="none" w:sz="0" w:space="0" w:color="auto"/>
        <w:right w:val="none" w:sz="0" w:space="0" w:color="auto"/>
      </w:divBdr>
      <w:divsChild>
        <w:div w:id="648754736">
          <w:marLeft w:val="0"/>
          <w:marRight w:val="0"/>
          <w:marTop w:val="0"/>
          <w:marBottom w:val="0"/>
          <w:divBdr>
            <w:top w:val="none" w:sz="0" w:space="0" w:color="auto"/>
            <w:left w:val="none" w:sz="0" w:space="0" w:color="auto"/>
            <w:bottom w:val="none" w:sz="0" w:space="0" w:color="auto"/>
            <w:right w:val="none" w:sz="0" w:space="0" w:color="auto"/>
          </w:divBdr>
          <w:divsChild>
            <w:div w:id="797379038">
              <w:marLeft w:val="0"/>
              <w:marRight w:val="0"/>
              <w:marTop w:val="0"/>
              <w:marBottom w:val="0"/>
              <w:divBdr>
                <w:top w:val="none" w:sz="0" w:space="0" w:color="auto"/>
                <w:left w:val="none" w:sz="0" w:space="0" w:color="auto"/>
                <w:bottom w:val="none" w:sz="0" w:space="0" w:color="auto"/>
                <w:right w:val="none" w:sz="0" w:space="0" w:color="auto"/>
              </w:divBdr>
            </w:div>
          </w:divsChild>
        </w:div>
        <w:div w:id="254753027">
          <w:marLeft w:val="0"/>
          <w:marRight w:val="0"/>
          <w:marTop w:val="0"/>
          <w:marBottom w:val="0"/>
          <w:divBdr>
            <w:top w:val="none" w:sz="0" w:space="0" w:color="auto"/>
            <w:left w:val="none" w:sz="0" w:space="0" w:color="auto"/>
            <w:bottom w:val="none" w:sz="0" w:space="0" w:color="auto"/>
            <w:right w:val="none" w:sz="0" w:space="0" w:color="auto"/>
          </w:divBdr>
          <w:divsChild>
            <w:div w:id="18257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32315">
      <w:bodyDiv w:val="1"/>
      <w:marLeft w:val="0"/>
      <w:marRight w:val="0"/>
      <w:marTop w:val="0"/>
      <w:marBottom w:val="0"/>
      <w:divBdr>
        <w:top w:val="none" w:sz="0" w:space="0" w:color="auto"/>
        <w:left w:val="none" w:sz="0" w:space="0" w:color="auto"/>
        <w:bottom w:val="none" w:sz="0" w:space="0" w:color="auto"/>
        <w:right w:val="none" w:sz="0" w:space="0" w:color="auto"/>
      </w:divBdr>
    </w:div>
    <w:div w:id="1205406241">
      <w:bodyDiv w:val="1"/>
      <w:marLeft w:val="0"/>
      <w:marRight w:val="0"/>
      <w:marTop w:val="0"/>
      <w:marBottom w:val="0"/>
      <w:divBdr>
        <w:top w:val="none" w:sz="0" w:space="0" w:color="auto"/>
        <w:left w:val="none" w:sz="0" w:space="0" w:color="auto"/>
        <w:bottom w:val="none" w:sz="0" w:space="0" w:color="auto"/>
        <w:right w:val="none" w:sz="0" w:space="0" w:color="auto"/>
      </w:divBdr>
      <w:divsChild>
        <w:div w:id="1638991360">
          <w:marLeft w:val="0"/>
          <w:marRight w:val="0"/>
          <w:marTop w:val="0"/>
          <w:marBottom w:val="0"/>
          <w:divBdr>
            <w:top w:val="none" w:sz="0" w:space="0" w:color="auto"/>
            <w:left w:val="none" w:sz="0" w:space="0" w:color="auto"/>
            <w:bottom w:val="none" w:sz="0" w:space="0" w:color="auto"/>
            <w:right w:val="none" w:sz="0" w:space="0" w:color="auto"/>
          </w:divBdr>
          <w:divsChild>
            <w:div w:id="9031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08841">
      <w:bodyDiv w:val="1"/>
      <w:marLeft w:val="0"/>
      <w:marRight w:val="0"/>
      <w:marTop w:val="0"/>
      <w:marBottom w:val="0"/>
      <w:divBdr>
        <w:top w:val="none" w:sz="0" w:space="0" w:color="auto"/>
        <w:left w:val="none" w:sz="0" w:space="0" w:color="auto"/>
        <w:bottom w:val="none" w:sz="0" w:space="0" w:color="auto"/>
        <w:right w:val="none" w:sz="0" w:space="0" w:color="auto"/>
      </w:divBdr>
    </w:div>
    <w:div w:id="1617446354">
      <w:bodyDiv w:val="1"/>
      <w:marLeft w:val="0"/>
      <w:marRight w:val="0"/>
      <w:marTop w:val="0"/>
      <w:marBottom w:val="0"/>
      <w:divBdr>
        <w:top w:val="none" w:sz="0" w:space="0" w:color="auto"/>
        <w:left w:val="none" w:sz="0" w:space="0" w:color="auto"/>
        <w:bottom w:val="none" w:sz="0" w:space="0" w:color="auto"/>
        <w:right w:val="none" w:sz="0" w:space="0" w:color="auto"/>
      </w:divBdr>
    </w:div>
    <w:div w:id="1894387616">
      <w:bodyDiv w:val="1"/>
      <w:marLeft w:val="0"/>
      <w:marRight w:val="0"/>
      <w:marTop w:val="0"/>
      <w:marBottom w:val="0"/>
      <w:divBdr>
        <w:top w:val="none" w:sz="0" w:space="0" w:color="auto"/>
        <w:left w:val="none" w:sz="0" w:space="0" w:color="auto"/>
        <w:bottom w:val="none" w:sz="0" w:space="0" w:color="auto"/>
        <w:right w:val="none" w:sz="0" w:space="0" w:color="auto"/>
      </w:divBdr>
    </w:div>
    <w:div w:id="1919510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35</TotalTime>
  <Pages>6</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8</cp:revision>
  <cp:lastPrinted>2024-10-21T08:14:00Z</cp:lastPrinted>
  <dcterms:created xsi:type="dcterms:W3CDTF">2025-10-16T07:21:00Z</dcterms:created>
  <dcterms:modified xsi:type="dcterms:W3CDTF">2025-12-21T14:00:00Z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