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63764" w:rsidTr="005D1AE1">
        <w:tc>
          <w:tcPr>
            <w:tcW w:w="3369" w:type="dxa"/>
          </w:tcPr>
          <w:p w:rsidR="00863764" w:rsidRDefault="005D1AE1" w:rsidP="005D1AE1">
            <w:pPr>
              <w:spacing w:line="360" w:lineRule="auto"/>
            </w:pPr>
            <w:r>
              <w:rPr>
                <w:b/>
                <w:bCs/>
              </w:rPr>
              <w:t>SESSION</w:t>
            </w:r>
          </w:p>
        </w:tc>
        <w:tc>
          <w:tcPr>
            <w:tcW w:w="5991" w:type="dxa"/>
          </w:tcPr>
          <w:p w:rsidR="00863764" w:rsidRDefault="005D1AE1" w:rsidP="005D1AE1">
            <w:pPr>
              <w:spacing w:line="360" w:lineRule="auto"/>
            </w:pPr>
            <w:r>
              <w:rPr>
                <w:b/>
                <w:bCs/>
              </w:rPr>
              <w:t>JAN - FEB 2026</w:t>
            </w:r>
          </w:p>
        </w:tc>
      </w:tr>
      <w:tr w:rsidR="00863764" w:rsidTr="005D1AE1">
        <w:tc>
          <w:tcPr>
            <w:tcW w:w="3369" w:type="dxa"/>
          </w:tcPr>
          <w:p w:rsidR="00863764" w:rsidRDefault="005D1AE1" w:rsidP="005D1AE1">
            <w:pPr>
              <w:spacing w:line="360" w:lineRule="auto"/>
            </w:pPr>
            <w:r>
              <w:rPr>
                <w:b/>
                <w:bCs/>
              </w:rPr>
              <w:t>PROGRAM</w:t>
            </w:r>
          </w:p>
        </w:tc>
        <w:tc>
          <w:tcPr>
            <w:tcW w:w="5991" w:type="dxa"/>
          </w:tcPr>
          <w:p w:rsidR="00863764" w:rsidRDefault="005D1AE1" w:rsidP="005D1AE1">
            <w:pPr>
              <w:spacing w:line="360" w:lineRule="auto"/>
            </w:pPr>
            <w:r>
              <w:rPr>
                <w:b/>
                <w:bCs/>
              </w:rPr>
              <w:t>BACHELOR OF BUSINESS ADMINISTRATION (BBA)</w:t>
            </w:r>
          </w:p>
        </w:tc>
      </w:tr>
      <w:tr w:rsidR="00863764" w:rsidTr="005D1AE1">
        <w:tc>
          <w:tcPr>
            <w:tcW w:w="3369" w:type="dxa"/>
          </w:tcPr>
          <w:p w:rsidR="00863764" w:rsidRDefault="005D1AE1" w:rsidP="005D1AE1">
            <w:pPr>
              <w:spacing w:line="360" w:lineRule="auto"/>
            </w:pPr>
            <w:r>
              <w:rPr>
                <w:b/>
                <w:bCs/>
              </w:rPr>
              <w:t>SEMESTER</w:t>
            </w:r>
          </w:p>
        </w:tc>
        <w:tc>
          <w:tcPr>
            <w:tcW w:w="5991" w:type="dxa"/>
          </w:tcPr>
          <w:p w:rsidR="00863764" w:rsidRDefault="005D1AE1" w:rsidP="005D1AE1">
            <w:pPr>
              <w:spacing w:line="360" w:lineRule="auto"/>
            </w:pPr>
            <w:r>
              <w:rPr>
                <w:b/>
                <w:bCs/>
              </w:rPr>
              <w:t>VI</w:t>
            </w:r>
          </w:p>
        </w:tc>
      </w:tr>
      <w:tr w:rsidR="00863764" w:rsidTr="005D1AE1">
        <w:tc>
          <w:tcPr>
            <w:tcW w:w="3369" w:type="dxa"/>
          </w:tcPr>
          <w:p w:rsidR="00863764" w:rsidRDefault="005D1AE1" w:rsidP="005D1AE1">
            <w:pPr>
              <w:spacing w:line="360" w:lineRule="auto"/>
            </w:pPr>
            <w:r>
              <w:rPr>
                <w:b/>
                <w:bCs/>
              </w:rPr>
              <w:t>COURSE CODE &amp; NAME</w:t>
            </w:r>
          </w:p>
        </w:tc>
        <w:tc>
          <w:tcPr>
            <w:tcW w:w="5991" w:type="dxa"/>
          </w:tcPr>
          <w:p w:rsidR="00863764" w:rsidRDefault="005D1AE1" w:rsidP="005D1AE1">
            <w:pPr>
              <w:spacing w:line="360" w:lineRule="auto"/>
            </w:pPr>
            <w:r>
              <w:rPr>
                <w:b/>
                <w:bCs/>
              </w:rPr>
              <w:t>DBB3312 MANAGEMENT DEVELOPMENT AND SKILLS</w:t>
            </w:r>
          </w:p>
        </w:tc>
      </w:tr>
      <w:tr w:rsidR="005D1AE1" w:rsidTr="005D1AE1">
        <w:tc>
          <w:tcPr>
            <w:tcW w:w="3369" w:type="dxa"/>
          </w:tcPr>
          <w:p w:rsidR="005D1AE1" w:rsidRDefault="005D1AE1" w:rsidP="005D1AE1">
            <w:pPr>
              <w:spacing w:line="360" w:lineRule="auto"/>
              <w:rPr>
                <w:b/>
                <w:bCs/>
              </w:rPr>
            </w:pPr>
          </w:p>
        </w:tc>
        <w:tc>
          <w:tcPr>
            <w:tcW w:w="5991" w:type="dxa"/>
          </w:tcPr>
          <w:p w:rsidR="005D1AE1" w:rsidRDefault="005D1AE1" w:rsidP="005D1AE1">
            <w:pPr>
              <w:spacing w:line="360" w:lineRule="auto"/>
              <w:rPr>
                <w:b/>
                <w:bCs/>
              </w:rPr>
            </w:pPr>
          </w:p>
        </w:tc>
      </w:tr>
      <w:tr w:rsidR="005D1AE1" w:rsidTr="005D1AE1">
        <w:tc>
          <w:tcPr>
            <w:tcW w:w="3369" w:type="dxa"/>
          </w:tcPr>
          <w:p w:rsidR="005D1AE1" w:rsidRDefault="005D1AE1" w:rsidP="005D1AE1">
            <w:pPr>
              <w:spacing w:line="360" w:lineRule="auto"/>
              <w:rPr>
                <w:b/>
                <w:bCs/>
              </w:rPr>
            </w:pPr>
          </w:p>
        </w:tc>
        <w:tc>
          <w:tcPr>
            <w:tcW w:w="5991" w:type="dxa"/>
          </w:tcPr>
          <w:p w:rsidR="005D1AE1" w:rsidRDefault="005D1AE1" w:rsidP="005D1AE1">
            <w:pPr>
              <w:spacing w:line="360" w:lineRule="auto"/>
              <w:rPr>
                <w:b/>
                <w:bCs/>
              </w:rPr>
            </w:pPr>
          </w:p>
        </w:tc>
      </w:tr>
    </w:tbl>
    <w:p w:rsidR="00863764" w:rsidRDefault="00863764">
      <w:pPr>
        <w:spacing w:before="200"/>
      </w:pPr>
    </w:p>
    <w:p w:rsidR="00863764" w:rsidRDefault="005D1AE1" w:rsidP="005D1AE1">
      <w:pPr>
        <w:spacing w:before="280" w:after="240" w:line="360" w:lineRule="auto"/>
        <w:jc w:val="center"/>
        <w:rPr>
          <w:b/>
          <w:bCs/>
        </w:rPr>
      </w:pPr>
      <w:r>
        <w:rPr>
          <w:b/>
          <w:bCs/>
        </w:rPr>
        <w:t>Assignment Set – 1</w:t>
      </w:r>
    </w:p>
    <w:p w:rsidR="005D1AE1" w:rsidRDefault="005D1AE1" w:rsidP="005D1AE1">
      <w:pPr>
        <w:spacing w:before="280" w:after="240" w:line="360" w:lineRule="auto"/>
        <w:jc w:val="center"/>
      </w:pPr>
    </w:p>
    <w:p w:rsidR="005D1AE1" w:rsidRDefault="005D1AE1" w:rsidP="005D1AE1">
      <w:pPr>
        <w:spacing w:before="280" w:after="240" w:line="360" w:lineRule="auto"/>
        <w:jc w:val="center"/>
      </w:pPr>
    </w:p>
    <w:p w:rsidR="00863764" w:rsidRDefault="005D1AE1">
      <w:pPr>
        <w:spacing w:before="280" w:after="240" w:line="360" w:lineRule="auto"/>
        <w:jc w:val="both"/>
      </w:pPr>
      <w:r>
        <w:rPr>
          <w:b/>
          <w:bCs/>
        </w:rPr>
        <w:t>Q.1. Examine how management facilitates coordination and effective utilization of resources in organizations. (10 Marks)</w:t>
      </w:r>
    </w:p>
    <w:p w:rsidR="00863764" w:rsidRDefault="005D1AE1">
      <w:pPr>
        <w:spacing w:before="280" w:after="240" w:line="360" w:lineRule="auto"/>
        <w:jc w:val="both"/>
      </w:pPr>
      <w:proofErr w:type="gramStart"/>
      <w:r>
        <w:rPr>
          <w:b/>
          <w:bCs/>
        </w:rPr>
        <w:t>Ans 1.</w:t>
      </w:r>
      <w:proofErr w:type="gramEnd"/>
    </w:p>
    <w:p w:rsidR="00863764" w:rsidRDefault="005D1AE1">
      <w:pPr>
        <w:spacing w:before="60" w:after="240" w:line="360" w:lineRule="auto"/>
        <w:jc w:val="both"/>
      </w:pPr>
      <w:r>
        <w:t>Management is the process of planning, organizing, directing, and controlling organizational resources to achieve defined objectives effectively and efficiently. One of its most fundamental contributions is ensuring that the diverse activities, departments, and resources of an organization operate in coordinated harmony rather than in fragmented, conflicting ways that waste potential.</w:t>
      </w:r>
    </w:p>
    <w:p w:rsidR="00863764" w:rsidRDefault="005D1AE1">
      <w:pPr>
        <w:spacing w:before="180" w:after="240" w:line="360" w:lineRule="auto"/>
        <w:jc w:val="both"/>
      </w:pPr>
      <w:r>
        <w:rPr>
          <w:b/>
          <w:bCs/>
        </w:rPr>
        <w:t>Coordination as a Core Management Function</w:t>
      </w:r>
    </w:p>
    <w:p w:rsidR="00863764" w:rsidRDefault="005D1AE1" w:rsidP="00075B88">
      <w:pPr>
        <w:spacing w:before="60" w:after="240" w:line="360" w:lineRule="auto"/>
        <w:jc w:val="both"/>
      </w:pPr>
      <w:r>
        <w:t xml:space="preserve">Coordination is the orderly arrangement of group effort to provide unity of action in the </w:t>
      </w:r>
    </w:p>
    <w:p w:rsidR="00075B88" w:rsidRDefault="00075B88" w:rsidP="00075B88">
      <w:pPr>
        <w:jc w:val="center"/>
        <w:rPr>
          <w:sz w:val="32"/>
        </w:rPr>
      </w:pPr>
      <w:r>
        <w:rPr>
          <w:sz w:val="32"/>
        </w:rPr>
        <w:t>MUJ</w:t>
      </w:r>
    </w:p>
    <w:p w:rsidR="00075B88" w:rsidRDefault="00075B88" w:rsidP="00075B88">
      <w:pPr>
        <w:shd w:val="clear" w:color="auto" w:fill="FFFFFF"/>
        <w:jc w:val="center"/>
        <w:rPr>
          <w:rFonts w:ascii="Arial" w:hAnsi="Arial"/>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075B88" w:rsidRDefault="00075B88" w:rsidP="00075B88">
      <w:pPr>
        <w:shd w:val="clear" w:color="auto" w:fill="FFFFFF"/>
        <w:spacing w:before="240" w:after="240"/>
        <w:jc w:val="center"/>
        <w:rPr>
          <w:rFonts w:ascii="Georgia" w:hAnsi="Georgia"/>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075B88" w:rsidRDefault="00075B88" w:rsidP="00075B88">
      <w:pPr>
        <w:shd w:val="clear" w:color="auto" w:fill="FFFFFF"/>
        <w:spacing w:before="240" w:after="240"/>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075B88" w:rsidRDefault="00075B88" w:rsidP="00075B88">
      <w:pPr>
        <w:spacing w:before="240" w:after="240"/>
        <w:jc w:val="center"/>
        <w:rPr>
          <w:rFonts w:ascii="Georgia" w:hAnsi="Georgia"/>
          <w:b/>
          <w:color w:val="FF0000"/>
          <w:sz w:val="36"/>
          <w:szCs w:val="36"/>
        </w:rPr>
      </w:pPr>
      <w:r>
        <w:rPr>
          <w:rFonts w:ascii="Georgia" w:hAnsi="Georgia"/>
          <w:b/>
          <w:sz w:val="40"/>
          <w:szCs w:val="40"/>
        </w:rPr>
        <w:lastRenderedPageBreak/>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w:t>
      </w:r>
      <w:r w:rsidRPr="00F73F3A">
        <w:rPr>
          <w:rFonts w:ascii="Georgia" w:hAnsi="Georgia"/>
          <w:b/>
          <w:bCs/>
          <w:color w:val="FFFFFF"/>
          <w:sz w:val="36"/>
          <w:szCs w:val="36"/>
          <w:highlight w:val="red"/>
          <w:shd w:val="clear" w:color="auto" w:fill="FFFF00"/>
        </w:rPr>
        <w:t>JAN</w:t>
      </w:r>
      <w:proofErr w:type="gramEnd"/>
      <w:r w:rsidRPr="00F73F3A">
        <w:rPr>
          <w:rFonts w:ascii="Georgia" w:hAnsi="Georgia"/>
          <w:b/>
          <w:bCs/>
          <w:color w:val="FFFFFF"/>
          <w:sz w:val="36"/>
          <w:szCs w:val="36"/>
          <w:highlight w:val="red"/>
          <w:shd w:val="clear" w:color="auto" w:fill="FFFF00"/>
        </w:rPr>
        <w:t>- FEB  2026</w:t>
      </w:r>
    </w:p>
    <w:p w:rsidR="00075B88" w:rsidRDefault="00075B88" w:rsidP="00075B88">
      <w:pPr>
        <w:spacing w:before="240" w:after="240"/>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075B88" w:rsidRDefault="00075B88" w:rsidP="00075B88">
      <w:pPr>
        <w:spacing w:before="240" w:after="240"/>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075B88" w:rsidRDefault="00075B88" w:rsidP="00075B88">
      <w:pPr>
        <w:spacing w:before="240" w:after="240"/>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075B88" w:rsidRDefault="00075B88" w:rsidP="00075B88">
      <w:pPr>
        <w:spacing w:before="240" w:after="240"/>
        <w:jc w:val="center"/>
        <w:rPr>
          <w:rFonts w:ascii="Georgia" w:hAnsi="Georgia"/>
          <w:b/>
          <w:sz w:val="32"/>
          <w:szCs w:val="32"/>
        </w:rPr>
      </w:pPr>
      <w:r>
        <w:rPr>
          <w:rFonts w:ascii="Georgia" w:hAnsi="Georgia"/>
          <w:b/>
          <w:sz w:val="32"/>
          <w:szCs w:val="32"/>
        </w:rPr>
        <w:t>OR</w:t>
      </w:r>
    </w:p>
    <w:p w:rsidR="00075B88" w:rsidRDefault="00075B88" w:rsidP="00075B88">
      <w:pPr>
        <w:spacing w:before="240" w:after="240"/>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075B88" w:rsidRDefault="00075B88" w:rsidP="00075B88">
      <w:pPr>
        <w:spacing w:before="240" w:after="240"/>
        <w:jc w:val="center"/>
        <w:rPr>
          <w:rFonts w:ascii="Georgia" w:hAnsi="Georgia"/>
          <w:b/>
          <w:color w:val="7030A0"/>
          <w:sz w:val="32"/>
          <w:szCs w:val="32"/>
        </w:rPr>
      </w:pPr>
      <w:r>
        <w:rPr>
          <w:rFonts w:ascii="Georgia" w:hAnsi="Georgia"/>
          <w:b/>
          <w:sz w:val="32"/>
          <w:szCs w:val="32"/>
        </w:rPr>
        <w:t xml:space="preserve">Our website - </w:t>
      </w:r>
      <w:hyperlink r:id="rId5" w:history="1">
        <w:r w:rsidRPr="00CB11F6">
          <w:rPr>
            <w:rStyle w:val="Hyperlink"/>
            <w:rFonts w:ascii="Georgia" w:hAnsi="Georgia"/>
            <w:sz w:val="32"/>
            <w:szCs w:val="32"/>
          </w:rPr>
          <w:t>https://muj.assignmentsupport.in/</w:t>
        </w:r>
      </w:hyperlink>
    </w:p>
    <w:p w:rsidR="005D1AE1" w:rsidRDefault="005D1AE1">
      <w:pPr>
        <w:spacing w:before="280" w:after="240" w:line="360" w:lineRule="auto"/>
        <w:jc w:val="both"/>
        <w:rPr>
          <w:color w:val="777777"/>
          <w:sz w:val="20"/>
          <w:szCs w:val="20"/>
        </w:rPr>
      </w:pPr>
    </w:p>
    <w:p w:rsidR="00863764" w:rsidRDefault="005D1AE1">
      <w:pPr>
        <w:spacing w:before="280" w:after="240" w:line="360" w:lineRule="auto"/>
        <w:jc w:val="both"/>
      </w:pPr>
      <w:r>
        <w:rPr>
          <w:b/>
          <w:bCs/>
        </w:rPr>
        <w:t>Q.2. Evaluate the importance of staffing in building an effective workforce. (10 Marks)</w:t>
      </w:r>
    </w:p>
    <w:p w:rsidR="00863764" w:rsidRDefault="005D1AE1">
      <w:pPr>
        <w:spacing w:before="280" w:after="240" w:line="360" w:lineRule="auto"/>
        <w:jc w:val="both"/>
      </w:pPr>
      <w:proofErr w:type="gramStart"/>
      <w:r>
        <w:rPr>
          <w:b/>
          <w:bCs/>
        </w:rPr>
        <w:t>Ans 2.</w:t>
      </w:r>
      <w:proofErr w:type="gramEnd"/>
    </w:p>
    <w:p w:rsidR="00863764" w:rsidRDefault="005D1AE1">
      <w:pPr>
        <w:spacing w:before="60" w:after="240" w:line="360" w:lineRule="auto"/>
        <w:jc w:val="both"/>
      </w:pPr>
      <w:r>
        <w:t>Staffing is the management function concerned with obtaining, maintaining, and developing the human resources that organizations need to achieve their objectives. It encompasses recruitment, selection, placement, training, performance evaluation, promotion, and separation, forming the complete lifecycle of human resource management within the organizational context.</w:t>
      </w:r>
    </w:p>
    <w:p w:rsidR="00863764" w:rsidRDefault="005D1AE1">
      <w:pPr>
        <w:spacing w:before="180" w:after="240" w:line="360" w:lineRule="auto"/>
        <w:jc w:val="both"/>
      </w:pPr>
      <w:r>
        <w:rPr>
          <w:b/>
          <w:bCs/>
        </w:rPr>
        <w:t>Importance and Strategic Value of Staffing</w:t>
      </w:r>
    </w:p>
    <w:p w:rsidR="005D1AE1" w:rsidRDefault="005D1AE1" w:rsidP="00075B88">
      <w:pPr>
        <w:spacing w:before="60" w:after="240" w:line="360" w:lineRule="auto"/>
        <w:jc w:val="both"/>
      </w:pPr>
      <w:r>
        <w:t xml:space="preserve">An organization is ultimately only as effective as the people within it. Staffing directly </w:t>
      </w:r>
    </w:p>
    <w:p w:rsidR="00075B88" w:rsidRDefault="00075B88" w:rsidP="00075B88">
      <w:pPr>
        <w:spacing w:before="60" w:after="240" w:line="360" w:lineRule="auto"/>
        <w:jc w:val="both"/>
        <w:rPr>
          <w:color w:val="777777"/>
          <w:sz w:val="20"/>
          <w:szCs w:val="20"/>
        </w:rPr>
      </w:pPr>
    </w:p>
    <w:p w:rsidR="00863764" w:rsidRDefault="005D1AE1">
      <w:pPr>
        <w:spacing w:before="280" w:after="240" w:line="360" w:lineRule="auto"/>
        <w:jc w:val="both"/>
      </w:pPr>
      <w:proofErr w:type="gramStart"/>
      <w:r>
        <w:rPr>
          <w:b/>
          <w:bCs/>
        </w:rPr>
        <w:t>Q.3. Evaluate how prioritization and planning influence effective time management in professional settings.</w:t>
      </w:r>
      <w:proofErr w:type="gramEnd"/>
      <w:r>
        <w:rPr>
          <w:b/>
          <w:bCs/>
        </w:rPr>
        <w:t xml:space="preserve"> (10 Marks)</w:t>
      </w:r>
    </w:p>
    <w:p w:rsidR="00863764" w:rsidRDefault="005D1AE1">
      <w:pPr>
        <w:spacing w:before="280" w:after="240" w:line="360" w:lineRule="auto"/>
        <w:jc w:val="both"/>
      </w:pPr>
      <w:proofErr w:type="gramStart"/>
      <w:r>
        <w:rPr>
          <w:b/>
          <w:bCs/>
        </w:rPr>
        <w:t>Ans 3.</w:t>
      </w:r>
      <w:proofErr w:type="gramEnd"/>
    </w:p>
    <w:p w:rsidR="00863764" w:rsidRDefault="005D1AE1">
      <w:pPr>
        <w:spacing w:before="60" w:after="240" w:line="360" w:lineRule="auto"/>
        <w:jc w:val="both"/>
      </w:pPr>
      <w:r>
        <w:t xml:space="preserve">Time is the scarcest and most irreplaceable resource available to professionals and organizations. Effective time management through systematic prioritization and planning determines whether individuals and teams accomplish high-value work or consume effort on </w:t>
      </w:r>
      <w:r>
        <w:lastRenderedPageBreak/>
        <w:t>activities that generate minimal organizational impact. It is a foundational competency for professional effectiveness at all career stages.</w:t>
      </w:r>
    </w:p>
    <w:p w:rsidR="00863764" w:rsidRDefault="005D1AE1">
      <w:pPr>
        <w:spacing w:before="180" w:after="240" w:line="360" w:lineRule="auto"/>
        <w:jc w:val="both"/>
      </w:pPr>
      <w:r>
        <w:rPr>
          <w:b/>
          <w:bCs/>
        </w:rPr>
        <w:t>Prioritization Frameworks and Their Application</w:t>
      </w:r>
    </w:p>
    <w:p w:rsidR="00863764" w:rsidRDefault="005D1AE1" w:rsidP="00075B88">
      <w:pPr>
        <w:spacing w:before="60" w:after="240" w:line="360" w:lineRule="auto"/>
        <w:jc w:val="both"/>
      </w:pPr>
      <w:r>
        <w:t xml:space="preserve">Prioritization is the deliberate assignment of relative importance to competing tasks based on </w:t>
      </w:r>
    </w:p>
    <w:p w:rsidR="005D1AE1" w:rsidRDefault="005D1AE1">
      <w:pPr>
        <w:spacing w:before="280" w:after="240" w:line="360" w:lineRule="auto"/>
        <w:jc w:val="both"/>
        <w:rPr>
          <w:color w:val="777777"/>
          <w:sz w:val="20"/>
          <w:szCs w:val="20"/>
        </w:rPr>
      </w:pPr>
    </w:p>
    <w:p w:rsidR="00863764" w:rsidRDefault="005D1AE1" w:rsidP="005D1AE1">
      <w:pPr>
        <w:spacing w:before="280" w:after="240" w:line="360" w:lineRule="auto"/>
        <w:jc w:val="center"/>
        <w:rPr>
          <w:b/>
          <w:bCs/>
        </w:rPr>
      </w:pPr>
      <w:r>
        <w:rPr>
          <w:b/>
          <w:bCs/>
        </w:rPr>
        <w:t>Assignment Set – 2</w:t>
      </w:r>
    </w:p>
    <w:p w:rsidR="005D1AE1" w:rsidRDefault="005D1AE1" w:rsidP="005D1AE1">
      <w:pPr>
        <w:spacing w:before="280" w:after="240" w:line="360" w:lineRule="auto"/>
        <w:jc w:val="center"/>
      </w:pPr>
    </w:p>
    <w:p w:rsidR="00863764" w:rsidRDefault="005D1AE1">
      <w:pPr>
        <w:spacing w:before="280" w:after="240" w:line="360" w:lineRule="auto"/>
        <w:jc w:val="both"/>
      </w:pPr>
      <w:r>
        <w:rPr>
          <w:b/>
          <w:bCs/>
        </w:rPr>
        <w:t xml:space="preserve">Q.4. </w:t>
      </w:r>
      <w:proofErr w:type="gramStart"/>
      <w:r>
        <w:rPr>
          <w:b/>
          <w:bCs/>
        </w:rPr>
        <w:t>Discuss</w:t>
      </w:r>
      <w:proofErr w:type="gramEnd"/>
      <w:r>
        <w:rPr>
          <w:b/>
          <w:bCs/>
        </w:rPr>
        <w:t xml:space="preserve"> the concept of negotiation and explain its importance in professional life. (10 Marks)</w:t>
      </w:r>
    </w:p>
    <w:p w:rsidR="00863764" w:rsidRDefault="005D1AE1">
      <w:pPr>
        <w:spacing w:before="280" w:after="240" w:line="360" w:lineRule="auto"/>
        <w:jc w:val="both"/>
      </w:pPr>
      <w:proofErr w:type="gramStart"/>
      <w:r>
        <w:rPr>
          <w:b/>
          <w:bCs/>
        </w:rPr>
        <w:t>Ans 4.</w:t>
      </w:r>
      <w:proofErr w:type="gramEnd"/>
    </w:p>
    <w:p w:rsidR="00863764" w:rsidRDefault="005D1AE1">
      <w:pPr>
        <w:spacing w:before="60" w:after="240" w:line="360" w:lineRule="auto"/>
        <w:jc w:val="both"/>
      </w:pPr>
      <w:r>
        <w:t>Negotiation is the interactive process through which two or more parties with differing interests reach mutually acceptable agreements through communication, persuasion, and compromise. It is one of the most universally important professional skills, occurring across virtually every dimension of organizational life from commercial contracts and salary discussions through conflict resolution and stakeholder management.</w:t>
      </w:r>
    </w:p>
    <w:p w:rsidR="00863764" w:rsidRDefault="005D1AE1">
      <w:pPr>
        <w:spacing w:before="180" w:after="240" w:line="360" w:lineRule="auto"/>
        <w:jc w:val="both"/>
      </w:pPr>
      <w:r>
        <w:rPr>
          <w:b/>
          <w:bCs/>
        </w:rPr>
        <w:t>Principles and Types of Negotiation</w:t>
      </w:r>
    </w:p>
    <w:p w:rsidR="005D1AE1" w:rsidRDefault="005D1AE1">
      <w:pPr>
        <w:spacing w:before="280" w:after="240" w:line="360" w:lineRule="auto"/>
        <w:jc w:val="both"/>
        <w:rPr>
          <w:color w:val="777777"/>
          <w:sz w:val="20"/>
          <w:szCs w:val="20"/>
        </w:rPr>
      </w:pPr>
    </w:p>
    <w:p w:rsidR="00863764" w:rsidRDefault="005D1AE1">
      <w:pPr>
        <w:spacing w:before="280" w:after="240" w:line="360" w:lineRule="auto"/>
        <w:jc w:val="both"/>
      </w:pPr>
      <w:r>
        <w:rPr>
          <w:b/>
          <w:bCs/>
        </w:rPr>
        <w:t xml:space="preserve">Q.5. </w:t>
      </w:r>
      <w:proofErr w:type="gramStart"/>
      <w:r>
        <w:rPr>
          <w:b/>
          <w:bCs/>
        </w:rPr>
        <w:t>Describe</w:t>
      </w:r>
      <w:proofErr w:type="gramEnd"/>
      <w:r>
        <w:rPr>
          <w:b/>
          <w:bCs/>
        </w:rPr>
        <w:t xml:space="preserve"> the major leadership approaches and explain their role in guiding organizational behaviour. (10 Marks)</w:t>
      </w:r>
    </w:p>
    <w:p w:rsidR="00863764" w:rsidRDefault="005D1AE1">
      <w:pPr>
        <w:spacing w:before="280" w:after="240" w:line="360" w:lineRule="auto"/>
        <w:jc w:val="both"/>
      </w:pPr>
      <w:proofErr w:type="gramStart"/>
      <w:r>
        <w:rPr>
          <w:b/>
          <w:bCs/>
        </w:rPr>
        <w:t>Ans 5.</w:t>
      </w:r>
      <w:proofErr w:type="gramEnd"/>
    </w:p>
    <w:p w:rsidR="00863764" w:rsidRDefault="005D1AE1">
      <w:pPr>
        <w:spacing w:before="60" w:after="240" w:line="360" w:lineRule="auto"/>
        <w:jc w:val="both"/>
      </w:pPr>
      <w:r>
        <w:t>Leadership is the process of influencing, motivating, and directing individuals and groups toward the achievement of organizational goals. Different leadership approaches have emerged from research and practice, each offering distinct frameworks for understanding how leaders shape organizational behavior, culture, and performance across diverse contexts.</w:t>
      </w:r>
    </w:p>
    <w:p w:rsidR="00863764" w:rsidRDefault="005D1AE1">
      <w:pPr>
        <w:spacing w:before="180" w:after="240" w:line="360" w:lineRule="auto"/>
        <w:jc w:val="both"/>
      </w:pPr>
      <w:r>
        <w:rPr>
          <w:b/>
          <w:bCs/>
        </w:rPr>
        <w:t>Transformational and Transactional Leadership</w:t>
      </w:r>
    </w:p>
    <w:p w:rsidR="00075B88" w:rsidRDefault="005D1AE1" w:rsidP="00075B88">
      <w:pPr>
        <w:spacing w:before="60" w:after="240" w:line="360" w:lineRule="auto"/>
        <w:jc w:val="both"/>
      </w:pPr>
      <w:r>
        <w:lastRenderedPageBreak/>
        <w:t xml:space="preserve">Transformational leadership inspires followers to transcend self-interest for organizational </w:t>
      </w:r>
    </w:p>
    <w:p w:rsidR="00863764" w:rsidRDefault="005D1AE1">
      <w:pPr>
        <w:spacing w:before="60" w:after="240" w:line="360" w:lineRule="auto"/>
        <w:jc w:val="both"/>
      </w:pPr>
      <w:proofErr w:type="gramStart"/>
      <w:r>
        <w:t>diverse</w:t>
      </w:r>
      <w:proofErr w:type="gramEnd"/>
      <w:r>
        <w:t xml:space="preserve"> teams consistently achieve ambitious and sustained performance outcomes.</w:t>
      </w:r>
    </w:p>
    <w:p w:rsidR="005D1AE1" w:rsidRDefault="005D1AE1">
      <w:pPr>
        <w:spacing w:before="280" w:after="240" w:line="360" w:lineRule="auto"/>
        <w:jc w:val="both"/>
        <w:rPr>
          <w:color w:val="777777"/>
          <w:sz w:val="20"/>
          <w:szCs w:val="20"/>
        </w:rPr>
      </w:pPr>
    </w:p>
    <w:p w:rsidR="00863764" w:rsidRDefault="005D1AE1">
      <w:pPr>
        <w:spacing w:before="280" w:after="240" w:line="360" w:lineRule="auto"/>
        <w:jc w:val="both"/>
      </w:pPr>
      <w:r>
        <w:rPr>
          <w:b/>
          <w:bCs/>
        </w:rPr>
        <w:t>Q.6. Examine various communication channels and their role in ensuring effective organizational communication. (10 Marks)</w:t>
      </w:r>
    </w:p>
    <w:p w:rsidR="00863764" w:rsidRDefault="005D1AE1">
      <w:pPr>
        <w:spacing w:before="280" w:after="240" w:line="360" w:lineRule="auto"/>
        <w:jc w:val="both"/>
      </w:pPr>
      <w:proofErr w:type="gramStart"/>
      <w:r>
        <w:rPr>
          <w:b/>
          <w:bCs/>
        </w:rPr>
        <w:t>Ans 6.</w:t>
      </w:r>
      <w:proofErr w:type="gramEnd"/>
    </w:p>
    <w:p w:rsidR="00863764" w:rsidRDefault="005D1AE1" w:rsidP="00075B88">
      <w:pPr>
        <w:spacing w:before="60" w:after="240" w:line="360" w:lineRule="auto"/>
        <w:jc w:val="both"/>
      </w:pPr>
      <w:r>
        <w:t xml:space="preserve">Organizational communication is the flow of information between individuals and groups within and between organizations. Effective communication is a fundamental prerequisite for coordination, decision-making, employee engagement, and organizational performance. The selection of appropriate communication channels for different messages and audiences </w:t>
      </w:r>
    </w:p>
    <w:p w:rsidR="00863764" w:rsidRDefault="00863764">
      <w:pPr>
        <w:spacing w:after="240"/>
      </w:pPr>
    </w:p>
    <w:sectPr w:rsidR="00863764" w:rsidSect="00863764">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05CAD"/>
    <w:multiLevelType w:val="hybridMultilevel"/>
    <w:tmpl w:val="57AE1744"/>
    <w:lvl w:ilvl="0" w:tplc="E736A854">
      <w:start w:val="1"/>
      <w:numFmt w:val="bullet"/>
      <w:lvlText w:val="●"/>
      <w:lvlJc w:val="left"/>
      <w:pPr>
        <w:ind w:left="720" w:hanging="360"/>
      </w:pPr>
    </w:lvl>
    <w:lvl w:ilvl="1" w:tplc="10F4E82A">
      <w:start w:val="1"/>
      <w:numFmt w:val="bullet"/>
      <w:lvlText w:val="○"/>
      <w:lvlJc w:val="left"/>
      <w:pPr>
        <w:ind w:left="1440" w:hanging="360"/>
      </w:pPr>
    </w:lvl>
    <w:lvl w:ilvl="2" w:tplc="363E68AC">
      <w:start w:val="1"/>
      <w:numFmt w:val="bullet"/>
      <w:lvlText w:val="■"/>
      <w:lvlJc w:val="left"/>
      <w:pPr>
        <w:ind w:left="2160" w:hanging="360"/>
      </w:pPr>
    </w:lvl>
    <w:lvl w:ilvl="3" w:tplc="115A11D8">
      <w:start w:val="1"/>
      <w:numFmt w:val="bullet"/>
      <w:lvlText w:val="●"/>
      <w:lvlJc w:val="left"/>
      <w:pPr>
        <w:ind w:left="2880" w:hanging="360"/>
      </w:pPr>
    </w:lvl>
    <w:lvl w:ilvl="4" w:tplc="D35E3EEC">
      <w:start w:val="1"/>
      <w:numFmt w:val="bullet"/>
      <w:lvlText w:val="○"/>
      <w:lvlJc w:val="left"/>
      <w:pPr>
        <w:ind w:left="3600" w:hanging="360"/>
      </w:pPr>
    </w:lvl>
    <w:lvl w:ilvl="5" w:tplc="774AC30C">
      <w:start w:val="1"/>
      <w:numFmt w:val="bullet"/>
      <w:lvlText w:val="■"/>
      <w:lvlJc w:val="left"/>
      <w:pPr>
        <w:ind w:left="4320" w:hanging="360"/>
      </w:pPr>
    </w:lvl>
    <w:lvl w:ilvl="6" w:tplc="1714C63A">
      <w:start w:val="1"/>
      <w:numFmt w:val="bullet"/>
      <w:lvlText w:val="●"/>
      <w:lvlJc w:val="left"/>
      <w:pPr>
        <w:ind w:left="5040" w:hanging="360"/>
      </w:pPr>
    </w:lvl>
    <w:lvl w:ilvl="7" w:tplc="29A61DFC">
      <w:start w:val="1"/>
      <w:numFmt w:val="bullet"/>
      <w:lvlText w:val="●"/>
      <w:lvlJc w:val="left"/>
      <w:pPr>
        <w:ind w:left="5760" w:hanging="360"/>
      </w:pPr>
    </w:lvl>
    <w:lvl w:ilvl="8" w:tplc="D1180FA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863764"/>
    <w:rsid w:val="00075B88"/>
    <w:rsid w:val="00541841"/>
    <w:rsid w:val="005D1AE1"/>
    <w:rsid w:val="00863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41"/>
  </w:style>
  <w:style w:type="paragraph" w:styleId="Heading1">
    <w:name w:val="heading 1"/>
    <w:qFormat/>
    <w:rsid w:val="00863764"/>
    <w:pPr>
      <w:outlineLvl w:val="0"/>
    </w:pPr>
    <w:rPr>
      <w:color w:val="2E74B5"/>
      <w:sz w:val="32"/>
      <w:szCs w:val="32"/>
    </w:rPr>
  </w:style>
  <w:style w:type="paragraph" w:styleId="Heading2">
    <w:name w:val="heading 2"/>
    <w:qFormat/>
    <w:rsid w:val="00863764"/>
    <w:pPr>
      <w:outlineLvl w:val="1"/>
    </w:pPr>
    <w:rPr>
      <w:color w:val="2E74B5"/>
      <w:sz w:val="26"/>
      <w:szCs w:val="26"/>
    </w:rPr>
  </w:style>
  <w:style w:type="paragraph" w:styleId="Heading3">
    <w:name w:val="heading 3"/>
    <w:qFormat/>
    <w:rsid w:val="00863764"/>
    <w:pPr>
      <w:outlineLvl w:val="2"/>
    </w:pPr>
    <w:rPr>
      <w:color w:val="1F4D78"/>
    </w:rPr>
  </w:style>
  <w:style w:type="paragraph" w:styleId="Heading4">
    <w:name w:val="heading 4"/>
    <w:qFormat/>
    <w:rsid w:val="00863764"/>
    <w:pPr>
      <w:outlineLvl w:val="3"/>
    </w:pPr>
    <w:rPr>
      <w:i/>
      <w:iCs/>
      <w:color w:val="2E74B5"/>
    </w:rPr>
  </w:style>
  <w:style w:type="paragraph" w:styleId="Heading5">
    <w:name w:val="heading 5"/>
    <w:qFormat/>
    <w:rsid w:val="00863764"/>
    <w:pPr>
      <w:outlineLvl w:val="4"/>
    </w:pPr>
    <w:rPr>
      <w:color w:val="2E74B5"/>
    </w:rPr>
  </w:style>
  <w:style w:type="paragraph" w:styleId="Heading6">
    <w:name w:val="heading 6"/>
    <w:qFormat/>
    <w:rsid w:val="0086376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63764"/>
    <w:rPr>
      <w:sz w:val="56"/>
      <w:szCs w:val="56"/>
    </w:rPr>
  </w:style>
  <w:style w:type="paragraph" w:customStyle="1" w:styleId="Strong1">
    <w:name w:val="Strong1"/>
    <w:qFormat/>
    <w:rsid w:val="00863764"/>
    <w:rPr>
      <w:b/>
      <w:bCs/>
    </w:rPr>
  </w:style>
  <w:style w:type="paragraph" w:styleId="ListParagraph">
    <w:name w:val="List Paragraph"/>
    <w:qFormat/>
    <w:rsid w:val="00863764"/>
  </w:style>
  <w:style w:type="character" w:styleId="Hyperlink">
    <w:name w:val="Hyperlink"/>
    <w:uiPriority w:val="99"/>
    <w:unhideWhenUsed/>
    <w:rsid w:val="00863764"/>
    <w:rPr>
      <w:color w:val="0563C1"/>
      <w:u w:val="single"/>
    </w:rPr>
  </w:style>
  <w:style w:type="character" w:styleId="FootnoteReference">
    <w:name w:val="footnote reference"/>
    <w:uiPriority w:val="99"/>
    <w:semiHidden/>
    <w:unhideWhenUsed/>
    <w:rsid w:val="00863764"/>
    <w:rPr>
      <w:vertAlign w:val="superscript"/>
    </w:rPr>
  </w:style>
  <w:style w:type="paragraph" w:styleId="FootnoteText">
    <w:name w:val="footnote text"/>
    <w:link w:val="FootnoteTextChar"/>
    <w:uiPriority w:val="99"/>
    <w:semiHidden/>
    <w:unhideWhenUsed/>
    <w:rsid w:val="00863764"/>
    <w:rPr>
      <w:sz w:val="20"/>
      <w:szCs w:val="20"/>
    </w:rPr>
  </w:style>
  <w:style w:type="character" w:customStyle="1" w:styleId="FootnoteTextChar">
    <w:name w:val="Footnote Text Char"/>
    <w:link w:val="FootnoteText"/>
    <w:uiPriority w:val="99"/>
    <w:semiHidden/>
    <w:unhideWhenUsed/>
    <w:rsid w:val="00863764"/>
    <w:rPr>
      <w:sz w:val="20"/>
      <w:szCs w:val="20"/>
    </w:rPr>
  </w:style>
  <w:style w:type="character" w:styleId="EndnoteReference">
    <w:name w:val="endnote reference"/>
    <w:uiPriority w:val="99"/>
    <w:semiHidden/>
    <w:unhideWhenUsed/>
    <w:rsid w:val="00863764"/>
    <w:rPr>
      <w:vertAlign w:val="superscript"/>
    </w:rPr>
  </w:style>
  <w:style w:type="paragraph" w:styleId="EndnoteText">
    <w:name w:val="endnote text"/>
    <w:link w:val="EndnoteTextChar"/>
    <w:uiPriority w:val="99"/>
    <w:semiHidden/>
    <w:unhideWhenUsed/>
    <w:rsid w:val="00863764"/>
    <w:rPr>
      <w:sz w:val="20"/>
      <w:szCs w:val="20"/>
    </w:rPr>
  </w:style>
  <w:style w:type="character" w:customStyle="1" w:styleId="EndnoteTextChar">
    <w:name w:val="Endnote Text Char"/>
    <w:link w:val="EndnoteText"/>
    <w:uiPriority w:val="99"/>
    <w:semiHidden/>
    <w:unhideWhenUsed/>
    <w:rsid w:val="00863764"/>
    <w:rPr>
      <w:sz w:val="20"/>
      <w:szCs w:val="20"/>
    </w:rPr>
  </w:style>
  <w:style w:type="table" w:styleId="TableGrid">
    <w:name w:val="Table Grid"/>
    <w:basedOn w:val="TableNormal"/>
    <w:uiPriority w:val="59"/>
    <w:rsid w:val="005D1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2026-04-24T18:39:00Z</dcterms:created>
  <dcterms:modified xsi:type="dcterms:W3CDTF">2026-04-29T21:07:00Z</dcterms:modified>
</cp:coreProperties>
</file>