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93050B" w:rsidTr="006407D0">
        <w:tc>
          <w:tcPr>
            <w:tcW w:w="3227" w:type="dxa"/>
          </w:tcPr>
          <w:p w:rsidR="0093050B" w:rsidRDefault="0093050B" w:rsidP="006407D0">
            <w:pPr>
              <w:spacing w:line="360" w:lineRule="auto"/>
            </w:pPr>
            <w:r>
              <w:rPr>
                <w:b/>
                <w:bCs/>
              </w:rPr>
              <w:t>SESSION</w:t>
            </w:r>
          </w:p>
        </w:tc>
        <w:tc>
          <w:tcPr>
            <w:tcW w:w="6133" w:type="dxa"/>
          </w:tcPr>
          <w:p w:rsidR="0093050B" w:rsidRDefault="0093050B" w:rsidP="006407D0">
            <w:pPr>
              <w:spacing w:line="360" w:lineRule="auto"/>
            </w:pPr>
            <w:r>
              <w:rPr>
                <w:b/>
                <w:bCs/>
              </w:rPr>
              <w:t>JAN - FEB 2026</w:t>
            </w:r>
          </w:p>
        </w:tc>
      </w:tr>
      <w:tr w:rsidR="0093050B" w:rsidTr="006407D0">
        <w:tc>
          <w:tcPr>
            <w:tcW w:w="3227" w:type="dxa"/>
          </w:tcPr>
          <w:p w:rsidR="0093050B" w:rsidRDefault="0093050B" w:rsidP="006407D0">
            <w:pPr>
              <w:spacing w:line="360" w:lineRule="auto"/>
            </w:pPr>
            <w:r>
              <w:rPr>
                <w:b/>
                <w:bCs/>
              </w:rPr>
              <w:t>PROGRAM</w:t>
            </w:r>
          </w:p>
        </w:tc>
        <w:tc>
          <w:tcPr>
            <w:tcW w:w="6133" w:type="dxa"/>
          </w:tcPr>
          <w:p w:rsidR="0093050B" w:rsidRDefault="0093050B" w:rsidP="006407D0">
            <w:pPr>
              <w:spacing w:line="360" w:lineRule="auto"/>
            </w:pPr>
            <w:r>
              <w:rPr>
                <w:b/>
                <w:bCs/>
              </w:rPr>
              <w:t>MASTER OF BUSINESS ADMINISTRATION (MBA)</w:t>
            </w:r>
          </w:p>
        </w:tc>
      </w:tr>
      <w:tr w:rsidR="0093050B" w:rsidTr="006407D0">
        <w:tc>
          <w:tcPr>
            <w:tcW w:w="3227" w:type="dxa"/>
          </w:tcPr>
          <w:p w:rsidR="0093050B" w:rsidRDefault="0093050B" w:rsidP="006407D0">
            <w:pPr>
              <w:spacing w:line="360" w:lineRule="auto"/>
            </w:pPr>
            <w:r>
              <w:rPr>
                <w:b/>
                <w:bCs/>
              </w:rPr>
              <w:t>SEMESTER</w:t>
            </w:r>
          </w:p>
        </w:tc>
        <w:tc>
          <w:tcPr>
            <w:tcW w:w="6133" w:type="dxa"/>
          </w:tcPr>
          <w:p w:rsidR="0093050B" w:rsidRDefault="0093050B" w:rsidP="006407D0">
            <w:pPr>
              <w:spacing w:line="360" w:lineRule="auto"/>
            </w:pPr>
            <w:r>
              <w:rPr>
                <w:b/>
                <w:bCs/>
              </w:rPr>
              <w:t>IV</w:t>
            </w:r>
          </w:p>
        </w:tc>
      </w:tr>
      <w:tr w:rsidR="0093050B" w:rsidTr="006407D0">
        <w:tc>
          <w:tcPr>
            <w:tcW w:w="3227" w:type="dxa"/>
          </w:tcPr>
          <w:p w:rsidR="0093050B" w:rsidRDefault="0093050B" w:rsidP="006407D0">
            <w:pPr>
              <w:spacing w:line="360" w:lineRule="auto"/>
            </w:pPr>
            <w:r>
              <w:rPr>
                <w:b/>
                <w:bCs/>
              </w:rPr>
              <w:t>COURSE CODE &amp; NAME</w:t>
            </w:r>
          </w:p>
        </w:tc>
        <w:tc>
          <w:tcPr>
            <w:tcW w:w="6133" w:type="dxa"/>
          </w:tcPr>
          <w:p w:rsidR="0093050B" w:rsidRDefault="0093050B" w:rsidP="006407D0">
            <w:pPr>
              <w:spacing w:line="360" w:lineRule="auto"/>
            </w:pPr>
            <w:r>
              <w:rPr>
                <w:b/>
                <w:bCs/>
              </w:rPr>
              <w:t>DIBM403 INTERNATIONAL BUSINESS</w:t>
            </w:r>
          </w:p>
        </w:tc>
      </w:tr>
      <w:tr w:rsidR="0093050B" w:rsidTr="006407D0">
        <w:tc>
          <w:tcPr>
            <w:tcW w:w="3227" w:type="dxa"/>
          </w:tcPr>
          <w:p w:rsidR="0093050B" w:rsidRDefault="0093050B" w:rsidP="006407D0">
            <w:pPr>
              <w:spacing w:line="360" w:lineRule="auto"/>
              <w:rPr>
                <w:b/>
                <w:bCs/>
              </w:rPr>
            </w:pPr>
          </w:p>
        </w:tc>
        <w:tc>
          <w:tcPr>
            <w:tcW w:w="6133" w:type="dxa"/>
          </w:tcPr>
          <w:p w:rsidR="0093050B" w:rsidRDefault="0093050B" w:rsidP="006407D0">
            <w:pPr>
              <w:spacing w:line="360" w:lineRule="auto"/>
              <w:rPr>
                <w:b/>
                <w:bCs/>
              </w:rPr>
            </w:pPr>
          </w:p>
        </w:tc>
      </w:tr>
      <w:tr w:rsidR="0093050B" w:rsidTr="006407D0">
        <w:tc>
          <w:tcPr>
            <w:tcW w:w="3227" w:type="dxa"/>
          </w:tcPr>
          <w:p w:rsidR="0093050B" w:rsidRDefault="0093050B" w:rsidP="006407D0">
            <w:pPr>
              <w:spacing w:line="360" w:lineRule="auto"/>
              <w:rPr>
                <w:b/>
                <w:bCs/>
              </w:rPr>
            </w:pPr>
          </w:p>
        </w:tc>
        <w:tc>
          <w:tcPr>
            <w:tcW w:w="6133" w:type="dxa"/>
          </w:tcPr>
          <w:p w:rsidR="0093050B" w:rsidRDefault="0093050B" w:rsidP="006407D0">
            <w:pPr>
              <w:spacing w:line="360" w:lineRule="auto"/>
              <w:rPr>
                <w:b/>
                <w:bCs/>
              </w:rPr>
            </w:pPr>
          </w:p>
        </w:tc>
      </w:tr>
    </w:tbl>
    <w:p w:rsidR="0093050B" w:rsidRDefault="0093050B" w:rsidP="0093050B">
      <w:pPr>
        <w:spacing w:before="200"/>
      </w:pPr>
    </w:p>
    <w:p w:rsidR="0093050B" w:rsidRDefault="0093050B" w:rsidP="0093050B">
      <w:pPr>
        <w:spacing w:before="280" w:after="240" w:line="360" w:lineRule="auto"/>
        <w:jc w:val="center"/>
        <w:rPr>
          <w:b/>
          <w:bCs/>
        </w:rPr>
      </w:pPr>
    </w:p>
    <w:p w:rsidR="0093050B" w:rsidRDefault="0093050B" w:rsidP="0093050B">
      <w:pPr>
        <w:spacing w:before="280" w:after="240" w:line="360" w:lineRule="auto"/>
        <w:jc w:val="center"/>
        <w:rPr>
          <w:b/>
          <w:bCs/>
        </w:rPr>
      </w:pPr>
      <w:r>
        <w:rPr>
          <w:b/>
          <w:bCs/>
        </w:rPr>
        <w:t>Assignment Set – 1</w:t>
      </w:r>
    </w:p>
    <w:p w:rsidR="0093050B" w:rsidRDefault="0093050B" w:rsidP="0093050B">
      <w:pPr>
        <w:spacing w:before="280" w:after="240" w:line="360" w:lineRule="auto"/>
        <w:jc w:val="center"/>
      </w:pPr>
    </w:p>
    <w:p w:rsidR="0093050B" w:rsidRDefault="0093050B" w:rsidP="0093050B">
      <w:pPr>
        <w:spacing w:before="280" w:after="240" w:line="360" w:lineRule="auto"/>
        <w:jc w:val="both"/>
      </w:pPr>
      <w:r>
        <w:rPr>
          <w:b/>
          <w:bCs/>
        </w:rPr>
        <w:t xml:space="preserve">Q.1. </w:t>
      </w:r>
      <w:proofErr w:type="gramStart"/>
      <w:r>
        <w:rPr>
          <w:b/>
          <w:bCs/>
        </w:rPr>
        <w:t>Discuss</w:t>
      </w:r>
      <w:proofErr w:type="gramEnd"/>
      <w:r>
        <w:rPr>
          <w:b/>
          <w:bCs/>
        </w:rPr>
        <w:t xml:space="preserve"> the nature, importance, and scope of the International Business Environment, and explain how different environmental factors influence international business decisions. (10 Marks)</w:t>
      </w:r>
    </w:p>
    <w:p w:rsidR="0093050B" w:rsidRDefault="0093050B" w:rsidP="0093050B">
      <w:pPr>
        <w:spacing w:before="280" w:after="240" w:line="360" w:lineRule="auto"/>
        <w:jc w:val="both"/>
      </w:pPr>
      <w:proofErr w:type="gramStart"/>
      <w:r>
        <w:rPr>
          <w:b/>
          <w:bCs/>
        </w:rPr>
        <w:t>Ans 1.</w:t>
      </w:r>
      <w:proofErr w:type="gramEnd"/>
    </w:p>
    <w:p w:rsidR="00920307" w:rsidRDefault="0093050B" w:rsidP="0093050B">
      <w:pPr>
        <w:spacing w:before="240" w:after="240" w:line="360" w:lineRule="auto"/>
        <w:jc w:val="both"/>
      </w:pPr>
      <w:r>
        <w:t xml:space="preserve">The global business environment includes every external force and condition which </w:t>
      </w:r>
      <w:proofErr w:type="gramStart"/>
      <w:r>
        <w:t>affect</w:t>
      </w:r>
      <w:proofErr w:type="gramEnd"/>
      <w:r>
        <w:t xml:space="preserve"> how companies manage their business in countries that are not part of the same. Understanding its nature, scope, and impact on business decisions is fundamental for businesses operating within and entering the global market. </w:t>
      </w:r>
    </w:p>
    <w:p w:rsidR="00920307" w:rsidRDefault="0093050B" w:rsidP="0093050B">
      <w:pPr>
        <w:spacing w:before="240" w:after="240" w:line="360" w:lineRule="auto"/>
        <w:jc w:val="both"/>
      </w:pPr>
      <w:r>
        <w:rPr>
          <w:b/>
          <w:bCs/>
        </w:rPr>
        <w:t xml:space="preserve">Nature and Scope of International Business Environment </w:t>
      </w:r>
    </w:p>
    <w:p w:rsidR="00920307" w:rsidRDefault="0093050B" w:rsidP="002640F1">
      <w:pPr>
        <w:spacing w:before="240" w:after="240" w:line="360" w:lineRule="auto"/>
        <w:jc w:val="both"/>
      </w:pPr>
      <w:r>
        <w:t xml:space="preserve">International business environments are multidimensional, dynamic, as well as extremely complex compared to the business environment in which you operate. It includes political and </w:t>
      </w:r>
    </w:p>
    <w:p w:rsidR="002640F1" w:rsidRPr="002640F1" w:rsidRDefault="002640F1" w:rsidP="002640F1">
      <w:pPr>
        <w:spacing w:after="200" w:line="276" w:lineRule="auto"/>
        <w:jc w:val="center"/>
        <w:rPr>
          <w:rFonts w:eastAsia="Calibri"/>
          <w:b/>
          <w:sz w:val="32"/>
          <w:lang w:val="en-IN"/>
        </w:rPr>
      </w:pPr>
      <w:r w:rsidRPr="002640F1">
        <w:rPr>
          <w:rFonts w:eastAsia="Calibri"/>
          <w:b/>
          <w:sz w:val="32"/>
          <w:lang w:val="en-IN"/>
        </w:rPr>
        <w:t>MUJ</w:t>
      </w:r>
    </w:p>
    <w:p w:rsidR="002640F1" w:rsidRPr="002640F1" w:rsidRDefault="002640F1" w:rsidP="002640F1">
      <w:pPr>
        <w:shd w:val="clear" w:color="auto" w:fill="FFFFFF"/>
        <w:jc w:val="center"/>
        <w:rPr>
          <w:rFonts w:ascii="Arial" w:eastAsia="Calibri" w:hAnsi="Arial"/>
          <w:color w:val="222222"/>
          <w:sz w:val="20"/>
          <w:szCs w:val="20"/>
          <w:lang w:val="en-IN"/>
        </w:rPr>
      </w:pPr>
      <w:proofErr w:type="gramStart"/>
      <w:r w:rsidRPr="002640F1">
        <w:rPr>
          <w:rFonts w:ascii="Georgia" w:eastAsia="Calibri" w:hAnsi="Georgia"/>
          <w:color w:val="000000"/>
          <w:sz w:val="33"/>
          <w:szCs w:val="33"/>
          <w:highlight w:val="cyan"/>
          <w:shd w:val="clear" w:color="auto" w:fill="FF0000"/>
          <w:lang w:val="en-IN"/>
        </w:rPr>
        <w:t>Its</w:t>
      </w:r>
      <w:proofErr w:type="gramEnd"/>
      <w:r w:rsidRPr="002640F1">
        <w:rPr>
          <w:rFonts w:ascii="Georgia" w:eastAsia="Calibri" w:hAnsi="Georgia"/>
          <w:color w:val="000000"/>
          <w:sz w:val="33"/>
          <w:szCs w:val="33"/>
          <w:highlight w:val="cyan"/>
          <w:shd w:val="clear" w:color="auto" w:fill="FF0000"/>
          <w:lang w:val="en-IN"/>
        </w:rPr>
        <w:t xml:space="preserve"> Half solved only</w:t>
      </w:r>
    </w:p>
    <w:p w:rsidR="002640F1" w:rsidRPr="002640F1" w:rsidRDefault="002640F1" w:rsidP="002640F1">
      <w:pPr>
        <w:shd w:val="clear" w:color="auto" w:fill="FFFFFF"/>
        <w:spacing w:before="240" w:after="240"/>
        <w:jc w:val="center"/>
        <w:rPr>
          <w:rFonts w:ascii="Georgia" w:eastAsia="Calibri" w:hAnsi="Georgia"/>
          <w:sz w:val="40"/>
          <w:szCs w:val="33"/>
          <w:shd w:val="clear" w:color="auto" w:fill="FFFF00"/>
          <w:lang w:val="en-IN"/>
        </w:rPr>
      </w:pPr>
      <w:r w:rsidRPr="002640F1">
        <w:rPr>
          <w:rFonts w:ascii="Georgia" w:eastAsia="Calibri" w:hAnsi="Georgia"/>
          <w:sz w:val="40"/>
          <w:szCs w:val="33"/>
          <w:shd w:val="clear" w:color="auto" w:fill="FFFF00"/>
          <w:lang w:val="en-IN"/>
        </w:rPr>
        <w:t xml:space="preserve">Buy </w:t>
      </w:r>
      <w:proofErr w:type="gramStart"/>
      <w:r w:rsidRPr="002640F1">
        <w:rPr>
          <w:rFonts w:ascii="Georgia" w:eastAsia="Calibri" w:hAnsi="Georgia"/>
          <w:sz w:val="40"/>
          <w:szCs w:val="33"/>
          <w:shd w:val="clear" w:color="auto" w:fill="FFFF00"/>
          <w:lang w:val="en-IN"/>
        </w:rPr>
        <w:t>Complete</w:t>
      </w:r>
      <w:proofErr w:type="gramEnd"/>
      <w:r w:rsidRPr="002640F1">
        <w:rPr>
          <w:rFonts w:ascii="Georgia" w:eastAsia="Calibri" w:hAnsi="Georgia"/>
          <w:sz w:val="40"/>
          <w:szCs w:val="33"/>
          <w:shd w:val="clear" w:color="auto" w:fill="FFFF00"/>
          <w:lang w:val="en-IN"/>
        </w:rPr>
        <w:t xml:space="preserve"> assignment from us</w:t>
      </w:r>
    </w:p>
    <w:p w:rsidR="002640F1" w:rsidRPr="002640F1" w:rsidRDefault="002640F1" w:rsidP="002640F1">
      <w:pPr>
        <w:shd w:val="clear" w:color="auto" w:fill="FFFFFF"/>
        <w:spacing w:before="240" w:after="240"/>
        <w:jc w:val="center"/>
        <w:rPr>
          <w:rFonts w:ascii="Georgia" w:eastAsia="Calibri" w:hAnsi="Georgia"/>
          <w:b/>
          <w:color w:val="222222"/>
          <w:sz w:val="33"/>
          <w:szCs w:val="33"/>
          <w:shd w:val="clear" w:color="auto" w:fill="FFFF00"/>
          <w:lang w:val="en-IN"/>
        </w:rPr>
      </w:pPr>
      <w:r w:rsidRPr="002640F1">
        <w:rPr>
          <w:rFonts w:ascii="Georgia" w:eastAsia="Calibri" w:hAnsi="Georgia"/>
          <w:b/>
          <w:color w:val="222222"/>
          <w:sz w:val="33"/>
          <w:szCs w:val="33"/>
          <w:shd w:val="clear" w:color="auto" w:fill="FFFF00"/>
          <w:lang w:val="en-IN"/>
        </w:rPr>
        <w:lastRenderedPageBreak/>
        <w:t>Price – 190</w:t>
      </w:r>
      <w:proofErr w:type="gramStart"/>
      <w:r w:rsidRPr="002640F1">
        <w:rPr>
          <w:rFonts w:ascii="Georgia" w:eastAsia="Calibri" w:hAnsi="Georgia"/>
          <w:b/>
          <w:color w:val="222222"/>
          <w:sz w:val="33"/>
          <w:szCs w:val="33"/>
          <w:shd w:val="clear" w:color="auto" w:fill="FFFF00"/>
          <w:lang w:val="en-IN"/>
        </w:rPr>
        <w:t>/  assignment</w:t>
      </w:r>
      <w:proofErr w:type="gramEnd"/>
    </w:p>
    <w:p w:rsidR="002640F1" w:rsidRPr="002640F1" w:rsidRDefault="002640F1" w:rsidP="002640F1">
      <w:pPr>
        <w:spacing w:before="240" w:after="240"/>
        <w:jc w:val="center"/>
        <w:rPr>
          <w:rFonts w:ascii="Georgia" w:eastAsia="Calibri" w:hAnsi="Georgia"/>
          <w:b/>
          <w:color w:val="FF0000"/>
          <w:sz w:val="36"/>
          <w:szCs w:val="36"/>
          <w:lang w:val="en-IN"/>
        </w:rPr>
      </w:pPr>
      <w:r w:rsidRPr="002640F1">
        <w:rPr>
          <w:rFonts w:ascii="Georgia" w:eastAsia="Calibri" w:hAnsi="Georgia"/>
          <w:b/>
          <w:sz w:val="40"/>
          <w:szCs w:val="40"/>
          <w:lang w:val="en-IN"/>
        </w:rPr>
        <w:t xml:space="preserve">MUJ </w:t>
      </w:r>
      <w:r w:rsidRPr="002640F1">
        <w:rPr>
          <w:rFonts w:ascii="Georgia" w:eastAsia="Calibri" w:hAnsi="Georgia"/>
          <w:b/>
          <w:sz w:val="40"/>
          <w:szCs w:val="40"/>
          <w:highlight w:val="yellow"/>
          <w:lang w:val="en-IN"/>
        </w:rPr>
        <w:t>Manipal University</w:t>
      </w:r>
      <w:r w:rsidRPr="002640F1">
        <w:rPr>
          <w:rFonts w:ascii="Georgia" w:eastAsia="Calibri" w:hAnsi="Georgia"/>
          <w:b/>
          <w:color w:val="222222"/>
          <w:sz w:val="33"/>
          <w:szCs w:val="33"/>
          <w:highlight w:val="yellow"/>
          <w:shd w:val="clear" w:color="auto" w:fill="FFFF00"/>
          <w:lang w:val="en-IN"/>
        </w:rPr>
        <w:t xml:space="preserve"> </w:t>
      </w:r>
      <w:r w:rsidRPr="002640F1">
        <w:rPr>
          <w:rFonts w:ascii="Georgia" w:eastAsia="Calibri" w:hAnsi="Georgia"/>
          <w:b/>
          <w:sz w:val="36"/>
          <w:szCs w:val="36"/>
          <w:lang w:val="en-IN"/>
        </w:rPr>
        <w:t xml:space="preserve">Complete </w:t>
      </w:r>
      <w:proofErr w:type="gramStart"/>
      <w:r w:rsidRPr="002640F1">
        <w:rPr>
          <w:rFonts w:ascii="Georgia" w:eastAsia="Calibri" w:hAnsi="Georgia"/>
          <w:b/>
          <w:sz w:val="36"/>
          <w:szCs w:val="36"/>
          <w:lang w:val="en-IN"/>
        </w:rPr>
        <w:t>SolvedAssignments</w:t>
      </w:r>
      <w:r w:rsidRPr="002640F1">
        <w:rPr>
          <w:rFonts w:ascii="Georgia" w:eastAsia="Calibri" w:hAnsi="Georgia"/>
          <w:b/>
          <w:bCs/>
          <w:color w:val="FFFFFF"/>
          <w:sz w:val="36"/>
          <w:szCs w:val="36"/>
          <w:highlight w:val="red"/>
          <w:shd w:val="clear" w:color="auto" w:fill="FFFF00"/>
          <w:lang w:val="en-IN"/>
        </w:rPr>
        <w:t xml:space="preserve">  JAN</w:t>
      </w:r>
      <w:proofErr w:type="gramEnd"/>
      <w:r w:rsidRPr="002640F1">
        <w:rPr>
          <w:rFonts w:ascii="Georgia" w:eastAsia="Calibri" w:hAnsi="Georgia"/>
          <w:b/>
          <w:bCs/>
          <w:color w:val="FFFFFF"/>
          <w:sz w:val="36"/>
          <w:szCs w:val="36"/>
          <w:highlight w:val="red"/>
          <w:shd w:val="clear" w:color="auto" w:fill="FFFF00"/>
          <w:lang w:val="en-IN"/>
        </w:rPr>
        <w:t>- FEB  2026</w:t>
      </w:r>
    </w:p>
    <w:p w:rsidR="002640F1" w:rsidRPr="002640F1" w:rsidRDefault="002640F1" w:rsidP="002640F1">
      <w:pPr>
        <w:spacing w:before="240" w:after="240"/>
        <w:jc w:val="center"/>
        <w:rPr>
          <w:rFonts w:ascii="Georgia" w:eastAsia="Calibri" w:hAnsi="Georgia"/>
          <w:sz w:val="32"/>
          <w:szCs w:val="32"/>
          <w:lang w:val="en-IN"/>
        </w:rPr>
      </w:pPr>
      <w:proofErr w:type="gramStart"/>
      <w:r w:rsidRPr="002640F1">
        <w:rPr>
          <w:rFonts w:ascii="Georgia" w:eastAsia="Calibri" w:hAnsi="Georgia"/>
          <w:sz w:val="32"/>
          <w:szCs w:val="32"/>
          <w:lang w:val="en-IN"/>
        </w:rPr>
        <w:t>buy</w:t>
      </w:r>
      <w:proofErr w:type="gramEnd"/>
      <w:r w:rsidRPr="002640F1">
        <w:rPr>
          <w:rFonts w:ascii="Georgia" w:eastAsia="Calibri" w:hAnsi="Georgia"/>
          <w:sz w:val="32"/>
          <w:szCs w:val="32"/>
          <w:lang w:val="en-IN"/>
        </w:rPr>
        <w:t xml:space="preserve"> cheap assignment help online from us easily</w:t>
      </w:r>
    </w:p>
    <w:p w:rsidR="002640F1" w:rsidRPr="002640F1" w:rsidRDefault="002640F1" w:rsidP="002640F1">
      <w:pPr>
        <w:spacing w:before="240" w:after="240"/>
        <w:jc w:val="center"/>
        <w:rPr>
          <w:rFonts w:ascii="Georgia" w:eastAsia="Calibri" w:hAnsi="Georgia"/>
          <w:sz w:val="32"/>
          <w:szCs w:val="32"/>
          <w:lang w:val="en-GB"/>
        </w:rPr>
      </w:pPr>
      <w:proofErr w:type="gramStart"/>
      <w:r w:rsidRPr="002640F1">
        <w:rPr>
          <w:rFonts w:ascii="Georgia" w:eastAsia="Calibri" w:hAnsi="Georgia"/>
          <w:sz w:val="32"/>
          <w:szCs w:val="32"/>
          <w:lang w:val="en-IN"/>
        </w:rPr>
        <w:t>we</w:t>
      </w:r>
      <w:proofErr w:type="gramEnd"/>
      <w:r w:rsidRPr="002640F1">
        <w:rPr>
          <w:rFonts w:ascii="Georgia" w:eastAsia="Calibri" w:hAnsi="Georgia"/>
          <w:sz w:val="32"/>
          <w:szCs w:val="32"/>
          <w:lang w:val="en-IN"/>
        </w:rPr>
        <w:t xml:space="preserve"> are here to help you with the best and cheap help </w:t>
      </w:r>
    </w:p>
    <w:p w:rsidR="002640F1" w:rsidRPr="002640F1" w:rsidRDefault="002640F1" w:rsidP="002640F1">
      <w:pPr>
        <w:spacing w:before="240" w:after="240"/>
        <w:jc w:val="center"/>
        <w:rPr>
          <w:rFonts w:ascii="Georgia" w:eastAsia="Calibri" w:hAnsi="Georgia"/>
          <w:b/>
          <w:sz w:val="44"/>
          <w:szCs w:val="44"/>
          <w:lang w:val="en-IN"/>
        </w:rPr>
      </w:pPr>
      <w:r w:rsidRPr="002640F1">
        <w:rPr>
          <w:rFonts w:ascii="Georgia" w:eastAsia="Calibri" w:hAnsi="Georgia"/>
          <w:b/>
          <w:sz w:val="36"/>
          <w:szCs w:val="36"/>
          <w:lang w:val="en-IN"/>
        </w:rPr>
        <w:t>Contact No –</w:t>
      </w:r>
      <w:r w:rsidRPr="002640F1">
        <w:rPr>
          <w:rFonts w:ascii="Georgia" w:eastAsia="Calibri" w:hAnsi="Georgia"/>
          <w:b/>
          <w:sz w:val="44"/>
          <w:szCs w:val="44"/>
          <w:lang w:val="en-IN"/>
        </w:rPr>
        <w:t xml:space="preserve"> </w:t>
      </w:r>
      <w:r w:rsidRPr="002640F1">
        <w:rPr>
          <w:rFonts w:ascii="Georgia" w:eastAsia="Calibri" w:hAnsi="Georgia"/>
          <w:b/>
          <w:sz w:val="40"/>
          <w:szCs w:val="40"/>
          <w:highlight w:val="yellow"/>
          <w:lang w:val="en-IN"/>
        </w:rPr>
        <w:t>8791514139</w:t>
      </w:r>
      <w:r w:rsidRPr="002640F1">
        <w:rPr>
          <w:rFonts w:ascii="Georgia" w:eastAsia="Calibri" w:hAnsi="Georgia"/>
          <w:b/>
          <w:sz w:val="40"/>
          <w:szCs w:val="40"/>
          <w:lang w:val="en-IN"/>
        </w:rPr>
        <w:t xml:space="preserve"> (WhatsApp)</w:t>
      </w:r>
    </w:p>
    <w:p w:rsidR="002640F1" w:rsidRPr="002640F1" w:rsidRDefault="002640F1" w:rsidP="002640F1">
      <w:pPr>
        <w:spacing w:before="240" w:after="240"/>
        <w:jc w:val="center"/>
        <w:rPr>
          <w:rFonts w:ascii="Georgia" w:eastAsia="Calibri" w:hAnsi="Georgia"/>
          <w:b/>
          <w:sz w:val="32"/>
          <w:szCs w:val="32"/>
          <w:lang w:val="en-IN"/>
        </w:rPr>
      </w:pPr>
      <w:r w:rsidRPr="002640F1">
        <w:rPr>
          <w:rFonts w:ascii="Georgia" w:eastAsia="Calibri" w:hAnsi="Georgia"/>
          <w:b/>
          <w:sz w:val="32"/>
          <w:szCs w:val="32"/>
          <w:lang w:val="en-IN"/>
        </w:rPr>
        <w:t>OR</w:t>
      </w:r>
    </w:p>
    <w:p w:rsidR="002640F1" w:rsidRPr="002640F1" w:rsidRDefault="002640F1" w:rsidP="002640F1">
      <w:pPr>
        <w:spacing w:before="240" w:after="240"/>
        <w:jc w:val="center"/>
        <w:rPr>
          <w:rFonts w:ascii="Georgia" w:eastAsia="Calibri" w:hAnsi="Georgia"/>
          <w:b/>
          <w:sz w:val="32"/>
          <w:szCs w:val="32"/>
          <w:lang w:val="en-IN"/>
        </w:rPr>
      </w:pPr>
      <w:r w:rsidRPr="002640F1">
        <w:rPr>
          <w:rFonts w:ascii="Georgia" w:eastAsia="Calibri" w:hAnsi="Georgia"/>
          <w:b/>
          <w:sz w:val="32"/>
          <w:szCs w:val="32"/>
          <w:lang w:val="en-IN"/>
        </w:rPr>
        <w:t>Mail us</w:t>
      </w:r>
      <w:proofErr w:type="gramStart"/>
      <w:r w:rsidRPr="002640F1">
        <w:rPr>
          <w:rFonts w:ascii="Georgia" w:eastAsia="Calibri" w:hAnsi="Georgia"/>
          <w:b/>
          <w:sz w:val="32"/>
          <w:szCs w:val="32"/>
          <w:lang w:val="en-IN"/>
        </w:rPr>
        <w:t xml:space="preserve">-  </w:t>
      </w:r>
      <w:proofErr w:type="gramEnd"/>
      <w:r w:rsidRPr="002640F1">
        <w:rPr>
          <w:rFonts w:ascii="Calibri" w:eastAsia="Calibri" w:hAnsi="Calibri"/>
          <w:sz w:val="22"/>
          <w:szCs w:val="22"/>
          <w:lang w:val="en-IN"/>
        </w:rPr>
        <w:fldChar w:fldCharType="begin"/>
      </w:r>
      <w:r w:rsidRPr="002640F1">
        <w:rPr>
          <w:rFonts w:ascii="Calibri" w:eastAsia="Calibri" w:hAnsi="Calibri"/>
          <w:sz w:val="22"/>
          <w:szCs w:val="22"/>
          <w:lang w:val="en-IN"/>
        </w:rPr>
        <w:instrText>HYPERLINK "mailto:bestassignment247@gmail.com"</w:instrText>
      </w:r>
      <w:r w:rsidRPr="002640F1">
        <w:rPr>
          <w:rFonts w:ascii="Calibri" w:eastAsia="Calibri" w:hAnsi="Calibri"/>
          <w:sz w:val="22"/>
          <w:szCs w:val="22"/>
          <w:lang w:val="en-IN"/>
        </w:rPr>
        <w:fldChar w:fldCharType="separate"/>
      </w:r>
      <w:r w:rsidRPr="002640F1">
        <w:rPr>
          <w:rFonts w:ascii="Georgia" w:eastAsia="Calibri" w:hAnsi="Georgia"/>
          <w:color w:val="0000FF"/>
          <w:sz w:val="32"/>
          <w:szCs w:val="22"/>
          <w:u w:val="single"/>
          <w:lang w:val="en-IN"/>
        </w:rPr>
        <w:t>bestassignment247@gmail.com</w:t>
      </w:r>
      <w:r w:rsidRPr="002640F1">
        <w:rPr>
          <w:rFonts w:ascii="Calibri" w:eastAsia="Calibri" w:hAnsi="Calibri"/>
          <w:sz w:val="22"/>
          <w:szCs w:val="22"/>
          <w:lang w:val="en-IN"/>
        </w:rPr>
        <w:fldChar w:fldCharType="end"/>
      </w:r>
    </w:p>
    <w:p w:rsidR="002640F1" w:rsidRPr="002640F1" w:rsidRDefault="002640F1" w:rsidP="002640F1">
      <w:pPr>
        <w:spacing w:before="240" w:after="240"/>
        <w:jc w:val="center"/>
        <w:rPr>
          <w:rFonts w:ascii="Georgia" w:eastAsia="Calibri" w:hAnsi="Georgia"/>
          <w:b/>
          <w:color w:val="7030A0"/>
          <w:sz w:val="32"/>
          <w:szCs w:val="32"/>
          <w:lang w:val="en-IN"/>
        </w:rPr>
      </w:pPr>
      <w:r w:rsidRPr="002640F1">
        <w:rPr>
          <w:rFonts w:ascii="Georgia" w:eastAsia="Calibri" w:hAnsi="Georgia"/>
          <w:b/>
          <w:sz w:val="32"/>
          <w:szCs w:val="32"/>
          <w:lang w:val="en-IN"/>
        </w:rPr>
        <w:t xml:space="preserve">Our website - </w:t>
      </w:r>
      <w:hyperlink r:id="rId4" w:history="1">
        <w:r w:rsidRPr="002640F1">
          <w:rPr>
            <w:rFonts w:ascii="Georgia" w:eastAsia="Calibri" w:hAnsi="Georgia"/>
            <w:color w:val="0000FF"/>
            <w:sz w:val="32"/>
            <w:u w:val="single"/>
            <w:lang w:val="en-IN"/>
          </w:rPr>
          <w:t>https://muj.assignmentsupport.in/</w:t>
        </w:r>
      </w:hyperlink>
    </w:p>
    <w:p w:rsidR="002640F1" w:rsidRPr="002640F1" w:rsidRDefault="002640F1" w:rsidP="002640F1">
      <w:pPr>
        <w:spacing w:after="200" w:line="276" w:lineRule="auto"/>
        <w:jc w:val="center"/>
        <w:rPr>
          <w:rFonts w:eastAsia="Calibri"/>
          <w:b/>
          <w:sz w:val="32"/>
          <w:lang w:val="en-IN"/>
        </w:rPr>
      </w:pPr>
      <w:r w:rsidRPr="002640F1">
        <w:rPr>
          <w:rFonts w:eastAsia="Calibri"/>
          <w:b/>
          <w:sz w:val="32"/>
          <w:lang w:val="en-IN"/>
        </w:rPr>
        <w:t>JAN-FEB 2026</w:t>
      </w:r>
    </w:p>
    <w:p w:rsidR="002640F1" w:rsidRDefault="002640F1" w:rsidP="002640F1">
      <w:pPr>
        <w:spacing w:before="240" w:after="240" w:line="360" w:lineRule="auto"/>
        <w:jc w:val="both"/>
      </w:pPr>
    </w:p>
    <w:p w:rsidR="0093050B" w:rsidRDefault="0093050B" w:rsidP="0093050B">
      <w:pPr>
        <w:spacing w:before="280" w:after="240" w:line="360" w:lineRule="auto"/>
        <w:jc w:val="both"/>
      </w:pPr>
      <w:r>
        <w:rPr>
          <w:b/>
          <w:bCs/>
        </w:rPr>
        <w:t>Q.2. Explain the international economic environment with reference to the world economic and trading system. Discuss the role of major international economic institutions and agreements including GSP and international commodity agreements in promoting global trade. (10 Marks)</w:t>
      </w:r>
    </w:p>
    <w:p w:rsidR="0093050B" w:rsidRDefault="0093050B" w:rsidP="0093050B">
      <w:pPr>
        <w:spacing w:before="280" w:after="240" w:line="360" w:lineRule="auto"/>
        <w:jc w:val="both"/>
      </w:pPr>
      <w:proofErr w:type="gramStart"/>
      <w:r>
        <w:rPr>
          <w:b/>
          <w:bCs/>
        </w:rPr>
        <w:t>Ans 2.</w:t>
      </w:r>
      <w:proofErr w:type="gramEnd"/>
    </w:p>
    <w:p w:rsidR="00920307" w:rsidRDefault="0093050B" w:rsidP="0093050B">
      <w:pPr>
        <w:spacing w:before="240" w:after="240" w:line="360" w:lineRule="auto"/>
        <w:jc w:val="both"/>
      </w:pPr>
      <w:r>
        <w:t xml:space="preserve">The world's economic climate is the macroeconomic as well as institutional framework in which the global economy is a place for investment and trade. Economic institutions, international and agreements define these rules and incentives, as well as power </w:t>
      </w:r>
      <w:proofErr w:type="gramStart"/>
      <w:r>
        <w:t>dynamics, that</w:t>
      </w:r>
      <w:proofErr w:type="gramEnd"/>
      <w:r>
        <w:t xml:space="preserve"> define how businesses and nations can participate in the world economy. </w:t>
      </w:r>
    </w:p>
    <w:p w:rsidR="00920307" w:rsidRDefault="0093050B" w:rsidP="0093050B">
      <w:pPr>
        <w:spacing w:before="240" w:after="240" w:line="360" w:lineRule="auto"/>
        <w:jc w:val="both"/>
      </w:pPr>
      <w:r>
        <w:rPr>
          <w:b/>
          <w:bCs/>
        </w:rPr>
        <w:t xml:space="preserve">The World Economic and Trading System </w:t>
      </w:r>
    </w:p>
    <w:p w:rsidR="00920307" w:rsidRDefault="0093050B" w:rsidP="002640F1">
      <w:pPr>
        <w:spacing w:before="240" w:after="240" w:line="360" w:lineRule="auto"/>
        <w:jc w:val="both"/>
      </w:pPr>
      <w:r>
        <w:t xml:space="preserve">The post-war world economic order was built on structures designed to combat the economic </w:t>
      </w:r>
    </w:p>
    <w:p w:rsidR="002640F1" w:rsidRDefault="002640F1" w:rsidP="002640F1">
      <w:pPr>
        <w:spacing w:before="240" w:after="240" w:line="360" w:lineRule="auto"/>
        <w:jc w:val="both"/>
      </w:pPr>
    </w:p>
    <w:p w:rsidR="0093050B" w:rsidRDefault="0093050B" w:rsidP="0093050B">
      <w:pPr>
        <w:spacing w:before="240" w:after="240" w:line="360" w:lineRule="auto"/>
        <w:jc w:val="both"/>
      </w:pPr>
    </w:p>
    <w:p w:rsidR="0093050B" w:rsidRDefault="0093050B" w:rsidP="0093050B">
      <w:pPr>
        <w:spacing w:before="280" w:after="240" w:line="360" w:lineRule="auto"/>
        <w:jc w:val="both"/>
      </w:pPr>
      <w:r>
        <w:rPr>
          <w:b/>
          <w:bCs/>
        </w:rPr>
        <w:t>Q.3. Examine the legal and regulatory framework governing international business in India including IT Act, FEMA, Competition Act, Negotiable Instruments Act, and Consumer Protection Laws. (10 Marks)</w:t>
      </w:r>
    </w:p>
    <w:p w:rsidR="0093050B" w:rsidRDefault="0093050B" w:rsidP="0093050B">
      <w:pPr>
        <w:spacing w:before="280" w:after="240" w:line="360" w:lineRule="auto"/>
        <w:jc w:val="both"/>
      </w:pPr>
      <w:proofErr w:type="gramStart"/>
      <w:r>
        <w:rPr>
          <w:b/>
          <w:bCs/>
        </w:rPr>
        <w:t>Ans 3.</w:t>
      </w:r>
      <w:proofErr w:type="gramEnd"/>
    </w:p>
    <w:p w:rsidR="00920307" w:rsidRDefault="0093050B" w:rsidP="0093050B">
      <w:pPr>
        <w:spacing w:before="240" w:after="240" w:line="360" w:lineRule="auto"/>
        <w:jc w:val="both"/>
      </w:pPr>
      <w:r>
        <w:t xml:space="preserve">India's legal framework for international business includes a myriad of laws which regulate electronic commerce, trade in foreign currencies, competitive market conduct, commercial instruments, and consumer rights. It is vital to know these laws for all businesses in India that engage in international commerce as well as foreign firms operating in India. </w:t>
      </w:r>
      <w:proofErr w:type="gramStart"/>
      <w:r>
        <w:t>Indian market.</w:t>
      </w:r>
      <w:proofErr w:type="gramEnd"/>
      <w:r>
        <w:t xml:space="preserve"> </w:t>
      </w:r>
    </w:p>
    <w:p w:rsidR="00920307" w:rsidRDefault="0093050B" w:rsidP="0093050B">
      <w:pPr>
        <w:spacing w:before="240" w:after="240" w:line="360" w:lineRule="auto"/>
        <w:jc w:val="both"/>
      </w:pPr>
      <w:r>
        <w:rPr>
          <w:b/>
          <w:bCs/>
        </w:rPr>
        <w:t xml:space="preserve">Information Technology Act 2000 </w:t>
      </w:r>
    </w:p>
    <w:p w:rsidR="00920307" w:rsidRDefault="0093050B" w:rsidP="002640F1">
      <w:pPr>
        <w:spacing w:before="240" w:after="240" w:line="360" w:lineRule="auto"/>
        <w:jc w:val="both"/>
      </w:pPr>
      <w:r>
        <w:t xml:space="preserve">The Information Technology Act provides legal acceptance of electronic contracts, digital signatures, and electronic records. This allows for paperless international trade documentation. It </w:t>
      </w:r>
    </w:p>
    <w:p w:rsidR="002640F1" w:rsidRDefault="002640F1" w:rsidP="002640F1">
      <w:pPr>
        <w:spacing w:before="240" w:after="240" w:line="360" w:lineRule="auto"/>
        <w:jc w:val="both"/>
      </w:pPr>
    </w:p>
    <w:p w:rsidR="0093050B" w:rsidRDefault="0093050B" w:rsidP="0093050B">
      <w:pPr>
        <w:spacing w:before="240" w:after="240" w:line="360" w:lineRule="auto"/>
        <w:jc w:val="both"/>
      </w:pPr>
    </w:p>
    <w:p w:rsidR="0093050B" w:rsidRDefault="0093050B" w:rsidP="0093050B">
      <w:pPr>
        <w:spacing w:before="280" w:after="240" w:line="360" w:lineRule="auto"/>
        <w:jc w:val="center"/>
        <w:rPr>
          <w:b/>
          <w:bCs/>
        </w:rPr>
      </w:pPr>
      <w:r>
        <w:rPr>
          <w:b/>
          <w:bCs/>
        </w:rPr>
        <w:t>Assignment Set – 2</w:t>
      </w:r>
    </w:p>
    <w:p w:rsidR="0093050B" w:rsidRDefault="0093050B" w:rsidP="0093050B">
      <w:pPr>
        <w:spacing w:before="280" w:after="240" w:line="360" w:lineRule="auto"/>
        <w:jc w:val="center"/>
      </w:pPr>
    </w:p>
    <w:p w:rsidR="0093050B" w:rsidRDefault="0093050B" w:rsidP="0093050B">
      <w:pPr>
        <w:spacing w:before="280" w:after="240" w:line="360" w:lineRule="auto"/>
        <w:jc w:val="both"/>
      </w:pPr>
      <w:r>
        <w:rPr>
          <w:b/>
          <w:bCs/>
        </w:rPr>
        <w:t>Q.4. Explain the essential elements of a valid contract and corporate law including Memorandum of Association, Articles of Association, and corporate governance practices. (10 Marks)</w:t>
      </w:r>
    </w:p>
    <w:p w:rsidR="0093050B" w:rsidRDefault="0093050B" w:rsidP="0093050B">
      <w:pPr>
        <w:spacing w:before="280" w:after="240" w:line="360" w:lineRule="auto"/>
        <w:jc w:val="both"/>
      </w:pPr>
      <w:proofErr w:type="gramStart"/>
      <w:r>
        <w:rPr>
          <w:b/>
          <w:bCs/>
        </w:rPr>
        <w:t>Ans 4.</w:t>
      </w:r>
      <w:proofErr w:type="gramEnd"/>
    </w:p>
    <w:p w:rsidR="00920307" w:rsidRDefault="0093050B" w:rsidP="0093050B">
      <w:pPr>
        <w:spacing w:before="240" w:after="240" w:line="360" w:lineRule="auto"/>
        <w:jc w:val="both"/>
      </w:pPr>
      <w:r>
        <w:t xml:space="preserve">The law of contract and corporate law provide the foundational legal infrastructure for business operations in India and for international commercial relations. Knowledge of essential contract components and the requirements for corporate governance is essential for every business that is operating or looking to enter the Indian market. </w:t>
      </w:r>
    </w:p>
    <w:p w:rsidR="00920307" w:rsidRDefault="0093050B" w:rsidP="0093050B">
      <w:pPr>
        <w:spacing w:before="240" w:after="240" w:line="360" w:lineRule="auto"/>
        <w:jc w:val="both"/>
      </w:pPr>
      <w:r>
        <w:rPr>
          <w:b/>
          <w:bCs/>
        </w:rPr>
        <w:lastRenderedPageBreak/>
        <w:t xml:space="preserve">Essential Elements of a Valid Contract </w:t>
      </w:r>
    </w:p>
    <w:p w:rsidR="0093050B" w:rsidRDefault="0093050B" w:rsidP="0093050B">
      <w:pPr>
        <w:spacing w:before="240" w:after="240" w:line="360" w:lineRule="auto"/>
        <w:jc w:val="both"/>
      </w:pPr>
      <w:r>
        <w:t xml:space="preserve">An acceptable contract under the Indian Contract Act 1872 requires the presence of certain </w:t>
      </w:r>
    </w:p>
    <w:p w:rsidR="0093050B" w:rsidRDefault="0093050B" w:rsidP="0093050B">
      <w:pPr>
        <w:spacing w:before="240" w:after="240" w:line="360" w:lineRule="auto"/>
        <w:jc w:val="both"/>
      </w:pPr>
    </w:p>
    <w:p w:rsidR="0093050B" w:rsidRDefault="0093050B" w:rsidP="0093050B">
      <w:pPr>
        <w:spacing w:before="280" w:after="240" w:line="360" w:lineRule="auto"/>
        <w:jc w:val="both"/>
      </w:pPr>
      <w:proofErr w:type="gramStart"/>
      <w:r>
        <w:rPr>
          <w:b/>
          <w:bCs/>
        </w:rPr>
        <w:t>Q.5. Discuss the law relating to sale of goods, payment terms, and documentation in international trade.</w:t>
      </w:r>
      <w:proofErr w:type="gramEnd"/>
      <w:r>
        <w:rPr>
          <w:b/>
          <w:bCs/>
        </w:rPr>
        <w:t xml:space="preserve"> (10 Marks)</w:t>
      </w:r>
    </w:p>
    <w:p w:rsidR="0093050B" w:rsidRDefault="0093050B" w:rsidP="0093050B">
      <w:pPr>
        <w:spacing w:before="280" w:after="240" w:line="360" w:lineRule="auto"/>
        <w:jc w:val="both"/>
      </w:pPr>
      <w:proofErr w:type="gramStart"/>
      <w:r>
        <w:rPr>
          <w:b/>
          <w:bCs/>
        </w:rPr>
        <w:t>Ans 5.</w:t>
      </w:r>
      <w:proofErr w:type="gramEnd"/>
    </w:p>
    <w:p w:rsidR="00920307" w:rsidRDefault="0093050B" w:rsidP="0093050B">
      <w:pPr>
        <w:spacing w:before="240" w:after="240" w:line="360" w:lineRule="auto"/>
        <w:jc w:val="both"/>
      </w:pPr>
      <w:r>
        <w:t xml:space="preserve">The Sale of Goods Act and International trade document and payment system together create the legal and commercial framework that allows both sellers and buyers across different countries to transact with confidence, managing the risks inherent in exchanges when goods or payments are transferred through different countries. </w:t>
      </w:r>
    </w:p>
    <w:p w:rsidR="00920307" w:rsidRDefault="0093050B" w:rsidP="0093050B">
      <w:pPr>
        <w:spacing w:before="240" w:after="240" w:line="360" w:lineRule="auto"/>
        <w:jc w:val="both"/>
      </w:pPr>
      <w:r>
        <w:rPr>
          <w:b/>
          <w:bCs/>
        </w:rPr>
        <w:t xml:space="preserve">Law Relating to Sale of Goods </w:t>
      </w:r>
    </w:p>
    <w:p w:rsidR="00920307" w:rsidRDefault="0093050B" w:rsidP="002640F1">
      <w:pPr>
        <w:spacing w:before="240" w:after="240" w:line="360" w:lineRule="auto"/>
        <w:jc w:val="both"/>
      </w:pPr>
      <w:r>
        <w:t xml:space="preserve">The Sale of Goods Act 1930 regulates contracts for the selling of property that is movable in </w:t>
      </w:r>
    </w:p>
    <w:p w:rsidR="0093050B" w:rsidRDefault="0093050B" w:rsidP="0093050B">
      <w:pPr>
        <w:spacing w:before="240" w:after="240" w:line="360" w:lineRule="auto"/>
        <w:jc w:val="both"/>
      </w:pPr>
    </w:p>
    <w:p w:rsidR="0093050B" w:rsidRDefault="0093050B" w:rsidP="0093050B">
      <w:pPr>
        <w:spacing w:before="280" w:after="240" w:line="360" w:lineRule="auto"/>
        <w:jc w:val="both"/>
      </w:pPr>
      <w:proofErr w:type="gramStart"/>
      <w:r>
        <w:rPr>
          <w:b/>
          <w:bCs/>
        </w:rPr>
        <w:t>Q.6. Examine the regulatory framework governing international trade and dispute resolution including GATT/WTO principles, treatment for developing countries, and non-tariff barriers.</w:t>
      </w:r>
      <w:proofErr w:type="gramEnd"/>
      <w:r>
        <w:rPr>
          <w:b/>
          <w:bCs/>
        </w:rPr>
        <w:t xml:space="preserve"> (10 Marks)</w:t>
      </w:r>
    </w:p>
    <w:p w:rsidR="0093050B" w:rsidRDefault="0093050B" w:rsidP="0093050B">
      <w:pPr>
        <w:spacing w:before="280" w:after="240" w:line="360" w:lineRule="auto"/>
        <w:jc w:val="both"/>
      </w:pPr>
      <w:proofErr w:type="gramStart"/>
      <w:r>
        <w:rPr>
          <w:b/>
          <w:bCs/>
        </w:rPr>
        <w:t>Ans 6.</w:t>
      </w:r>
      <w:proofErr w:type="gramEnd"/>
    </w:p>
    <w:p w:rsidR="00920307" w:rsidRDefault="0093050B" w:rsidP="0093050B">
      <w:pPr>
        <w:spacing w:before="240" w:after="240" w:line="360" w:lineRule="auto"/>
        <w:jc w:val="both"/>
      </w:pPr>
      <w:r>
        <w:t xml:space="preserve">The international regulatory framework for trade is anchored in the WTO's multilateral trading </w:t>
      </w:r>
      <w:proofErr w:type="gramStart"/>
      <w:r>
        <w:t>system, that</w:t>
      </w:r>
      <w:proofErr w:type="gramEnd"/>
      <w:r>
        <w:t xml:space="preserve"> establishes the principles and commitments to market access that are negotiated and dispute resolution methods to create the rules-based order that is the basis of how trade occurs today. </w:t>
      </w:r>
    </w:p>
    <w:p w:rsidR="00920307" w:rsidRDefault="0093050B" w:rsidP="0093050B">
      <w:pPr>
        <w:spacing w:before="240" w:after="240" w:line="360" w:lineRule="auto"/>
        <w:jc w:val="both"/>
      </w:pPr>
      <w:r>
        <w:rPr>
          <w:b/>
          <w:bCs/>
        </w:rPr>
        <w:t xml:space="preserve">Core Principles of GATT and WTO </w:t>
      </w:r>
    </w:p>
    <w:p w:rsidR="00920307" w:rsidRDefault="0093050B" w:rsidP="002640F1">
      <w:pPr>
        <w:spacing w:before="240" w:after="240" w:line="360" w:lineRule="auto"/>
        <w:jc w:val="both"/>
      </w:pPr>
      <w:r>
        <w:t xml:space="preserve">The WTO's regulatory framework relies upon a set of foundational rules. Most Favoured Nation </w:t>
      </w:r>
    </w:p>
    <w:sectPr w:rsidR="00920307" w:rsidSect="0092030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20307"/>
    <w:rsid w:val="002640F1"/>
    <w:rsid w:val="00764DAC"/>
    <w:rsid w:val="00920307"/>
    <w:rsid w:val="00930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50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2026-05-02T17:11:00Z</dcterms:created>
  <dcterms:modified xsi:type="dcterms:W3CDTF">2026-05-02T20:53:00Z</dcterms:modified>
</cp:coreProperties>
</file>