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9360" w:type="dxa"/>
        <w:tblLook w:val="04A0"/>
      </w:tblPr>
      <w:tblGrid>
        <w:gridCol w:w="3369"/>
        <w:gridCol w:w="5991"/>
      </w:tblGrid>
      <w:tr w:rsidR="00A374EC" w:rsidRPr="009E4D4E" w:rsidTr="00C03996">
        <w:tc>
          <w:tcPr>
            <w:tcW w:w="3369" w:type="dxa"/>
          </w:tcPr>
          <w:p w:rsidR="00A374EC" w:rsidRPr="009E4D4E" w:rsidRDefault="00A374EC" w:rsidP="00C03996">
            <w:pPr>
              <w:spacing w:line="360" w:lineRule="auto"/>
              <w:rPr>
                <w:b/>
              </w:rPr>
            </w:pPr>
            <w:r w:rsidRPr="009E4D4E">
              <w:rPr>
                <w:b/>
                <w:bCs/>
              </w:rPr>
              <w:t>SESSION</w:t>
            </w:r>
          </w:p>
        </w:tc>
        <w:tc>
          <w:tcPr>
            <w:tcW w:w="5991" w:type="dxa"/>
          </w:tcPr>
          <w:p w:rsidR="00A374EC" w:rsidRPr="009E4D4E" w:rsidRDefault="00A374EC" w:rsidP="00C03996">
            <w:pPr>
              <w:spacing w:line="360" w:lineRule="auto"/>
              <w:rPr>
                <w:b/>
              </w:rPr>
            </w:pPr>
            <w:r w:rsidRPr="009E4D4E">
              <w:rPr>
                <w:b/>
              </w:rPr>
              <w:t>JAN-FEB 2026</w:t>
            </w:r>
          </w:p>
        </w:tc>
      </w:tr>
      <w:tr w:rsidR="00A374EC" w:rsidRPr="009E4D4E" w:rsidTr="00C03996">
        <w:tc>
          <w:tcPr>
            <w:tcW w:w="3369" w:type="dxa"/>
          </w:tcPr>
          <w:p w:rsidR="00A374EC" w:rsidRPr="009E4D4E" w:rsidRDefault="00A374EC" w:rsidP="00C03996">
            <w:pPr>
              <w:spacing w:line="360" w:lineRule="auto"/>
              <w:rPr>
                <w:b/>
              </w:rPr>
            </w:pPr>
            <w:r w:rsidRPr="009E4D4E">
              <w:rPr>
                <w:b/>
                <w:bCs/>
              </w:rPr>
              <w:t>PROGRAM</w:t>
            </w:r>
          </w:p>
        </w:tc>
        <w:tc>
          <w:tcPr>
            <w:tcW w:w="5991" w:type="dxa"/>
          </w:tcPr>
          <w:p w:rsidR="00A374EC" w:rsidRPr="009E4D4E" w:rsidRDefault="00A374EC" w:rsidP="00C03996">
            <w:pPr>
              <w:spacing w:line="360" w:lineRule="auto"/>
              <w:rPr>
                <w:b/>
              </w:rPr>
            </w:pPr>
            <w:r w:rsidRPr="009E4D4E">
              <w:rPr>
                <w:b/>
              </w:rPr>
              <w:t>MASTER OF BUSINESS ADMINISTRATION (MBA)</w:t>
            </w:r>
          </w:p>
        </w:tc>
      </w:tr>
      <w:tr w:rsidR="00A374EC" w:rsidRPr="009E4D4E" w:rsidTr="00C03996">
        <w:tc>
          <w:tcPr>
            <w:tcW w:w="3369" w:type="dxa"/>
          </w:tcPr>
          <w:p w:rsidR="00A374EC" w:rsidRPr="009E4D4E" w:rsidRDefault="00A374EC" w:rsidP="00C03996">
            <w:pPr>
              <w:spacing w:line="360" w:lineRule="auto"/>
              <w:rPr>
                <w:b/>
              </w:rPr>
            </w:pPr>
            <w:r w:rsidRPr="009E4D4E">
              <w:rPr>
                <w:b/>
                <w:bCs/>
              </w:rPr>
              <w:t>SEMESTER</w:t>
            </w:r>
          </w:p>
        </w:tc>
        <w:tc>
          <w:tcPr>
            <w:tcW w:w="5991" w:type="dxa"/>
          </w:tcPr>
          <w:p w:rsidR="00A374EC" w:rsidRPr="009E4D4E" w:rsidRDefault="00A374EC" w:rsidP="00C03996">
            <w:pPr>
              <w:spacing w:line="360" w:lineRule="auto"/>
              <w:rPr>
                <w:b/>
              </w:rPr>
            </w:pPr>
            <w:r w:rsidRPr="009E4D4E">
              <w:rPr>
                <w:b/>
              </w:rPr>
              <w:t>II</w:t>
            </w:r>
          </w:p>
        </w:tc>
      </w:tr>
      <w:tr w:rsidR="00A374EC" w:rsidRPr="009E4D4E" w:rsidTr="00C03996">
        <w:tc>
          <w:tcPr>
            <w:tcW w:w="3369" w:type="dxa"/>
          </w:tcPr>
          <w:p w:rsidR="00A374EC" w:rsidRPr="009E4D4E" w:rsidRDefault="00A374EC" w:rsidP="00C03996">
            <w:pPr>
              <w:spacing w:line="360" w:lineRule="auto"/>
              <w:rPr>
                <w:b/>
              </w:rPr>
            </w:pPr>
            <w:r w:rsidRPr="009E4D4E">
              <w:rPr>
                <w:b/>
                <w:bCs/>
              </w:rPr>
              <w:t>COURSE CODE &amp; NAME</w:t>
            </w:r>
          </w:p>
        </w:tc>
        <w:tc>
          <w:tcPr>
            <w:tcW w:w="5991" w:type="dxa"/>
          </w:tcPr>
          <w:p w:rsidR="00A374EC" w:rsidRPr="009E4D4E" w:rsidRDefault="00A374EC" w:rsidP="00C03996">
            <w:pPr>
              <w:spacing w:line="360" w:lineRule="auto"/>
              <w:rPr>
                <w:b/>
              </w:rPr>
            </w:pPr>
            <w:r w:rsidRPr="009E4D4E">
              <w:rPr>
                <w:b/>
              </w:rPr>
              <w:t>DMBA220 BUSINESS COMMUNICATION (VAC)</w:t>
            </w:r>
          </w:p>
        </w:tc>
      </w:tr>
      <w:tr w:rsidR="00A374EC" w:rsidRPr="009E4D4E" w:rsidTr="00C03996">
        <w:tc>
          <w:tcPr>
            <w:tcW w:w="3369" w:type="dxa"/>
          </w:tcPr>
          <w:p w:rsidR="00A374EC" w:rsidRPr="009E4D4E" w:rsidRDefault="00A374EC" w:rsidP="00C03996">
            <w:pPr>
              <w:spacing w:line="360" w:lineRule="auto"/>
              <w:rPr>
                <w:b/>
                <w:bCs/>
              </w:rPr>
            </w:pPr>
          </w:p>
        </w:tc>
        <w:tc>
          <w:tcPr>
            <w:tcW w:w="5991" w:type="dxa"/>
          </w:tcPr>
          <w:p w:rsidR="00A374EC" w:rsidRPr="009E4D4E" w:rsidRDefault="00A374EC" w:rsidP="00C03996">
            <w:pPr>
              <w:spacing w:line="360" w:lineRule="auto"/>
              <w:rPr>
                <w:b/>
              </w:rPr>
            </w:pPr>
          </w:p>
        </w:tc>
      </w:tr>
      <w:tr w:rsidR="00A374EC" w:rsidRPr="009E4D4E" w:rsidTr="00C03996">
        <w:tc>
          <w:tcPr>
            <w:tcW w:w="3369" w:type="dxa"/>
          </w:tcPr>
          <w:p w:rsidR="00A374EC" w:rsidRPr="009E4D4E" w:rsidRDefault="00A374EC" w:rsidP="00C03996">
            <w:pPr>
              <w:spacing w:line="360" w:lineRule="auto"/>
              <w:rPr>
                <w:b/>
                <w:bCs/>
              </w:rPr>
            </w:pPr>
          </w:p>
        </w:tc>
        <w:tc>
          <w:tcPr>
            <w:tcW w:w="5991" w:type="dxa"/>
          </w:tcPr>
          <w:p w:rsidR="00A374EC" w:rsidRPr="009E4D4E" w:rsidRDefault="00A374EC" w:rsidP="00C03996">
            <w:pPr>
              <w:spacing w:line="360" w:lineRule="auto"/>
              <w:rPr>
                <w:b/>
              </w:rPr>
            </w:pPr>
          </w:p>
        </w:tc>
      </w:tr>
    </w:tbl>
    <w:p w:rsidR="00A374EC" w:rsidRDefault="00A374EC" w:rsidP="00A374EC">
      <w:pPr>
        <w:spacing w:before="200"/>
      </w:pPr>
    </w:p>
    <w:p w:rsidR="00A374EC" w:rsidRDefault="00A374EC" w:rsidP="00A374EC">
      <w:pPr>
        <w:spacing w:before="280" w:after="200" w:line="360" w:lineRule="auto"/>
        <w:jc w:val="center"/>
        <w:rPr>
          <w:b/>
          <w:bCs/>
        </w:rPr>
      </w:pPr>
    </w:p>
    <w:p w:rsidR="00A374EC" w:rsidRDefault="00A374EC" w:rsidP="00A374EC">
      <w:pPr>
        <w:spacing w:before="280" w:after="200" w:line="360" w:lineRule="auto"/>
        <w:jc w:val="center"/>
        <w:rPr>
          <w:b/>
          <w:bCs/>
        </w:rPr>
      </w:pPr>
      <w:r>
        <w:rPr>
          <w:b/>
          <w:bCs/>
        </w:rPr>
        <w:t>Assignment Set – 1</w:t>
      </w:r>
    </w:p>
    <w:p w:rsidR="00A374EC" w:rsidRDefault="00A374EC" w:rsidP="00A374EC">
      <w:pPr>
        <w:spacing w:before="280" w:after="200" w:line="360" w:lineRule="auto"/>
        <w:jc w:val="center"/>
      </w:pPr>
    </w:p>
    <w:p w:rsidR="00A374EC" w:rsidRDefault="00A374EC" w:rsidP="00A374EC">
      <w:pPr>
        <w:spacing w:before="280" w:after="200" w:line="360" w:lineRule="auto"/>
        <w:jc w:val="both"/>
      </w:pPr>
      <w:r>
        <w:rPr>
          <w:b/>
          <w:bCs/>
        </w:rPr>
        <w:t>Q.1. Discuss the process of planning and structuring an effective presentation. Explain how audience analysis and visual aids contribute to successful delivery. (10 Marks)</w:t>
      </w:r>
    </w:p>
    <w:p w:rsidR="00A374EC" w:rsidRDefault="00A374EC" w:rsidP="00A374EC">
      <w:pPr>
        <w:spacing w:before="280" w:after="200" w:line="360" w:lineRule="auto"/>
        <w:jc w:val="both"/>
      </w:pPr>
      <w:proofErr w:type="gramStart"/>
      <w:r>
        <w:rPr>
          <w:b/>
          <w:bCs/>
        </w:rPr>
        <w:t>Ans 1.</w:t>
      </w:r>
      <w:proofErr w:type="gramEnd"/>
    </w:p>
    <w:p w:rsidR="00A374EC" w:rsidRDefault="00A374EC" w:rsidP="00A374EC">
      <w:pPr>
        <w:spacing w:before="180" w:after="160" w:line="360" w:lineRule="auto"/>
        <w:jc w:val="both"/>
      </w:pPr>
      <w:r>
        <w:rPr>
          <w:b/>
          <w:bCs/>
        </w:rPr>
        <w:t>Planning and Structuring an Effective Presentation</w:t>
      </w:r>
    </w:p>
    <w:p w:rsidR="00861E2D" w:rsidRDefault="00A374EC" w:rsidP="00D9609F">
      <w:pPr>
        <w:spacing w:before="240" w:after="240" w:line="360" w:lineRule="auto"/>
        <w:jc w:val="both"/>
      </w:pPr>
      <w:r>
        <w:t xml:space="preserve">Effective presentation is made up of thoughtful plan, clearly defined structure as well as a purposeful presentation that converts complicated information into meaningful and actionable information for the target audience. Planning begins by clear definition of the presentation's objective whether it is to educate, persuade the audience, motivate, or display because the reason for the presentation determines what content is selected or tone as well as structure. The planning </w:t>
      </w:r>
    </w:p>
    <w:p w:rsidR="00D9609F" w:rsidRPr="00D9609F" w:rsidRDefault="00D9609F" w:rsidP="00D9609F">
      <w:pPr>
        <w:spacing w:after="200" w:line="276" w:lineRule="auto"/>
        <w:jc w:val="center"/>
        <w:rPr>
          <w:rFonts w:ascii="Calibri" w:eastAsia="Calibri" w:hAnsi="Calibri"/>
          <w:b/>
          <w:sz w:val="32"/>
          <w:szCs w:val="22"/>
          <w:lang w:val="en-IN"/>
        </w:rPr>
      </w:pPr>
      <w:r w:rsidRPr="00D9609F">
        <w:rPr>
          <w:rFonts w:ascii="Calibri" w:eastAsia="Calibri" w:hAnsi="Calibri"/>
          <w:b/>
          <w:sz w:val="32"/>
          <w:szCs w:val="22"/>
          <w:lang w:val="en-IN"/>
        </w:rPr>
        <w:t>MUJ</w:t>
      </w:r>
    </w:p>
    <w:p w:rsidR="00D9609F" w:rsidRPr="00D9609F" w:rsidRDefault="00D9609F" w:rsidP="00D9609F">
      <w:pPr>
        <w:shd w:val="clear" w:color="auto" w:fill="FFFFFF"/>
        <w:spacing w:after="200" w:line="276" w:lineRule="auto"/>
        <w:jc w:val="center"/>
        <w:rPr>
          <w:rFonts w:ascii="Arial" w:eastAsia="Calibri" w:hAnsi="Arial"/>
          <w:color w:val="222222"/>
          <w:sz w:val="20"/>
          <w:szCs w:val="20"/>
          <w:lang w:val="en-IN"/>
        </w:rPr>
      </w:pPr>
      <w:proofErr w:type="gramStart"/>
      <w:r w:rsidRPr="00D9609F">
        <w:rPr>
          <w:rFonts w:ascii="Georgia" w:eastAsia="Calibri" w:hAnsi="Georgia"/>
          <w:color w:val="000000"/>
          <w:sz w:val="33"/>
          <w:szCs w:val="33"/>
          <w:highlight w:val="cyan"/>
          <w:shd w:val="clear" w:color="auto" w:fill="FF0000"/>
          <w:lang w:val="en-IN"/>
        </w:rPr>
        <w:t>Its</w:t>
      </w:r>
      <w:proofErr w:type="gramEnd"/>
      <w:r w:rsidRPr="00D9609F">
        <w:rPr>
          <w:rFonts w:ascii="Georgia" w:eastAsia="Calibri" w:hAnsi="Georgia"/>
          <w:color w:val="000000"/>
          <w:sz w:val="33"/>
          <w:szCs w:val="33"/>
          <w:highlight w:val="cyan"/>
          <w:shd w:val="clear" w:color="auto" w:fill="FF0000"/>
          <w:lang w:val="en-IN"/>
        </w:rPr>
        <w:t xml:space="preserve"> Half solved only</w:t>
      </w:r>
    </w:p>
    <w:p w:rsidR="00D9609F" w:rsidRPr="00D9609F" w:rsidRDefault="00D9609F" w:rsidP="00D9609F">
      <w:pPr>
        <w:shd w:val="clear" w:color="auto" w:fill="FFFFFF"/>
        <w:spacing w:before="240" w:after="240" w:line="276" w:lineRule="auto"/>
        <w:jc w:val="center"/>
        <w:rPr>
          <w:rFonts w:ascii="Georgia" w:eastAsia="Calibri" w:hAnsi="Georgia"/>
          <w:sz w:val="40"/>
          <w:szCs w:val="33"/>
          <w:shd w:val="clear" w:color="auto" w:fill="FFFF00"/>
          <w:lang w:val="en-IN"/>
        </w:rPr>
      </w:pPr>
      <w:r w:rsidRPr="00D9609F">
        <w:rPr>
          <w:rFonts w:ascii="Georgia" w:eastAsia="Calibri" w:hAnsi="Georgia"/>
          <w:sz w:val="40"/>
          <w:szCs w:val="33"/>
          <w:shd w:val="clear" w:color="auto" w:fill="FFFF00"/>
          <w:lang w:val="en-IN"/>
        </w:rPr>
        <w:t xml:space="preserve">Buy </w:t>
      </w:r>
      <w:proofErr w:type="gramStart"/>
      <w:r w:rsidRPr="00D9609F">
        <w:rPr>
          <w:rFonts w:ascii="Georgia" w:eastAsia="Calibri" w:hAnsi="Georgia"/>
          <w:sz w:val="40"/>
          <w:szCs w:val="33"/>
          <w:shd w:val="clear" w:color="auto" w:fill="FFFF00"/>
          <w:lang w:val="en-IN"/>
        </w:rPr>
        <w:t>Complete</w:t>
      </w:r>
      <w:proofErr w:type="gramEnd"/>
      <w:r w:rsidRPr="00D9609F">
        <w:rPr>
          <w:rFonts w:ascii="Georgia" w:eastAsia="Calibri" w:hAnsi="Georgia"/>
          <w:sz w:val="40"/>
          <w:szCs w:val="33"/>
          <w:shd w:val="clear" w:color="auto" w:fill="FFFF00"/>
          <w:lang w:val="en-IN"/>
        </w:rPr>
        <w:t xml:space="preserve"> assignment from us</w:t>
      </w:r>
    </w:p>
    <w:p w:rsidR="00D9609F" w:rsidRPr="00D9609F" w:rsidRDefault="00D9609F" w:rsidP="00D9609F">
      <w:pPr>
        <w:shd w:val="clear" w:color="auto" w:fill="FFFFFF"/>
        <w:spacing w:before="240" w:after="240" w:line="276" w:lineRule="auto"/>
        <w:jc w:val="center"/>
        <w:rPr>
          <w:rFonts w:ascii="Georgia" w:eastAsia="Calibri" w:hAnsi="Georgia"/>
          <w:b/>
          <w:color w:val="222222"/>
          <w:sz w:val="33"/>
          <w:szCs w:val="33"/>
          <w:shd w:val="clear" w:color="auto" w:fill="FFFF00"/>
          <w:lang w:val="en-IN"/>
        </w:rPr>
      </w:pPr>
      <w:r w:rsidRPr="00D9609F">
        <w:rPr>
          <w:rFonts w:ascii="Georgia" w:eastAsia="Calibri" w:hAnsi="Georgia"/>
          <w:b/>
          <w:color w:val="222222"/>
          <w:sz w:val="33"/>
          <w:szCs w:val="33"/>
          <w:shd w:val="clear" w:color="auto" w:fill="FFFF00"/>
          <w:lang w:val="en-IN"/>
        </w:rPr>
        <w:t>Price – 190</w:t>
      </w:r>
      <w:proofErr w:type="gramStart"/>
      <w:r w:rsidRPr="00D9609F">
        <w:rPr>
          <w:rFonts w:ascii="Georgia" w:eastAsia="Calibri" w:hAnsi="Georgia"/>
          <w:b/>
          <w:color w:val="222222"/>
          <w:sz w:val="33"/>
          <w:szCs w:val="33"/>
          <w:shd w:val="clear" w:color="auto" w:fill="FFFF00"/>
          <w:lang w:val="en-IN"/>
        </w:rPr>
        <w:t>/  assignment</w:t>
      </w:r>
      <w:proofErr w:type="gramEnd"/>
    </w:p>
    <w:p w:rsidR="00D9609F" w:rsidRPr="00D9609F" w:rsidRDefault="00D9609F" w:rsidP="00D9609F">
      <w:pPr>
        <w:spacing w:before="240" w:after="240" w:line="276" w:lineRule="auto"/>
        <w:jc w:val="center"/>
        <w:rPr>
          <w:rFonts w:ascii="Georgia" w:eastAsia="Calibri" w:hAnsi="Georgia"/>
          <w:b/>
          <w:color w:val="FF0000"/>
          <w:sz w:val="36"/>
          <w:szCs w:val="36"/>
          <w:lang w:val="en-IN"/>
        </w:rPr>
      </w:pPr>
      <w:r w:rsidRPr="00D9609F">
        <w:rPr>
          <w:rFonts w:ascii="Georgia" w:eastAsia="Calibri" w:hAnsi="Georgia"/>
          <w:b/>
          <w:sz w:val="40"/>
          <w:szCs w:val="40"/>
          <w:lang w:val="en-IN"/>
        </w:rPr>
        <w:lastRenderedPageBreak/>
        <w:t xml:space="preserve">MUJ </w:t>
      </w:r>
      <w:r w:rsidRPr="00D9609F">
        <w:rPr>
          <w:rFonts w:ascii="Georgia" w:eastAsia="Calibri" w:hAnsi="Georgia"/>
          <w:b/>
          <w:sz w:val="40"/>
          <w:szCs w:val="40"/>
          <w:highlight w:val="yellow"/>
          <w:lang w:val="en-IN"/>
        </w:rPr>
        <w:t>Manipal University</w:t>
      </w:r>
      <w:r w:rsidRPr="00D9609F">
        <w:rPr>
          <w:rFonts w:ascii="Georgia" w:eastAsia="Calibri" w:hAnsi="Georgia"/>
          <w:b/>
          <w:color w:val="222222"/>
          <w:sz w:val="33"/>
          <w:szCs w:val="33"/>
          <w:highlight w:val="yellow"/>
          <w:shd w:val="clear" w:color="auto" w:fill="FFFF00"/>
          <w:lang w:val="en-IN"/>
        </w:rPr>
        <w:t xml:space="preserve"> </w:t>
      </w:r>
      <w:r w:rsidRPr="00D9609F">
        <w:rPr>
          <w:rFonts w:ascii="Georgia" w:eastAsia="Calibri" w:hAnsi="Georgia"/>
          <w:b/>
          <w:sz w:val="36"/>
          <w:szCs w:val="36"/>
          <w:lang w:val="en-IN"/>
        </w:rPr>
        <w:t xml:space="preserve">Complete </w:t>
      </w:r>
      <w:proofErr w:type="gramStart"/>
      <w:r w:rsidRPr="00D9609F">
        <w:rPr>
          <w:rFonts w:ascii="Georgia" w:eastAsia="Calibri" w:hAnsi="Georgia"/>
          <w:b/>
          <w:sz w:val="36"/>
          <w:szCs w:val="36"/>
          <w:lang w:val="en-IN"/>
        </w:rPr>
        <w:t>SolvedAssignments</w:t>
      </w:r>
      <w:r w:rsidRPr="00D9609F">
        <w:rPr>
          <w:rFonts w:ascii="Georgia" w:eastAsia="Calibri" w:hAnsi="Georgia"/>
          <w:b/>
          <w:bCs/>
          <w:color w:val="FFFFFF"/>
          <w:sz w:val="36"/>
          <w:szCs w:val="36"/>
          <w:highlight w:val="red"/>
          <w:shd w:val="clear" w:color="auto" w:fill="FFFF00"/>
          <w:lang w:val="en-IN"/>
        </w:rPr>
        <w:t xml:space="preserve">  JAN</w:t>
      </w:r>
      <w:proofErr w:type="gramEnd"/>
      <w:r w:rsidRPr="00D9609F">
        <w:rPr>
          <w:rFonts w:ascii="Georgia" w:eastAsia="Calibri" w:hAnsi="Georgia"/>
          <w:b/>
          <w:bCs/>
          <w:color w:val="FFFFFF"/>
          <w:sz w:val="36"/>
          <w:szCs w:val="36"/>
          <w:highlight w:val="red"/>
          <w:shd w:val="clear" w:color="auto" w:fill="FFFF00"/>
          <w:lang w:val="en-IN"/>
        </w:rPr>
        <w:t>- FEB  2026</w:t>
      </w:r>
    </w:p>
    <w:p w:rsidR="00D9609F" w:rsidRPr="00D9609F" w:rsidRDefault="00D9609F" w:rsidP="00D9609F">
      <w:pPr>
        <w:spacing w:before="240" w:after="240" w:line="276" w:lineRule="auto"/>
        <w:jc w:val="center"/>
        <w:rPr>
          <w:rFonts w:ascii="Georgia" w:eastAsia="Calibri" w:hAnsi="Georgia"/>
          <w:sz w:val="32"/>
          <w:szCs w:val="32"/>
          <w:lang w:val="en-IN"/>
        </w:rPr>
      </w:pPr>
      <w:proofErr w:type="gramStart"/>
      <w:r w:rsidRPr="00D9609F">
        <w:rPr>
          <w:rFonts w:ascii="Georgia" w:eastAsia="Calibri" w:hAnsi="Georgia"/>
          <w:sz w:val="32"/>
          <w:szCs w:val="32"/>
          <w:lang w:val="en-IN"/>
        </w:rPr>
        <w:t>buy</w:t>
      </w:r>
      <w:proofErr w:type="gramEnd"/>
      <w:r w:rsidRPr="00D9609F">
        <w:rPr>
          <w:rFonts w:ascii="Georgia" w:eastAsia="Calibri" w:hAnsi="Georgia"/>
          <w:sz w:val="32"/>
          <w:szCs w:val="32"/>
          <w:lang w:val="en-IN"/>
        </w:rPr>
        <w:t xml:space="preserve"> cheap assignment help online from us easily</w:t>
      </w:r>
    </w:p>
    <w:p w:rsidR="00D9609F" w:rsidRPr="00D9609F" w:rsidRDefault="00D9609F" w:rsidP="00D9609F">
      <w:pPr>
        <w:spacing w:before="240" w:after="240" w:line="276" w:lineRule="auto"/>
        <w:jc w:val="center"/>
        <w:rPr>
          <w:rFonts w:ascii="Georgia" w:eastAsia="Calibri" w:hAnsi="Georgia"/>
          <w:sz w:val="32"/>
          <w:szCs w:val="32"/>
          <w:lang w:val="en-GB"/>
        </w:rPr>
      </w:pPr>
      <w:proofErr w:type="gramStart"/>
      <w:r w:rsidRPr="00D9609F">
        <w:rPr>
          <w:rFonts w:ascii="Georgia" w:eastAsia="Calibri" w:hAnsi="Georgia"/>
          <w:sz w:val="32"/>
          <w:szCs w:val="32"/>
          <w:lang w:val="en-IN"/>
        </w:rPr>
        <w:t>we</w:t>
      </w:r>
      <w:proofErr w:type="gramEnd"/>
      <w:r w:rsidRPr="00D9609F">
        <w:rPr>
          <w:rFonts w:ascii="Georgia" w:eastAsia="Calibri" w:hAnsi="Georgia"/>
          <w:sz w:val="32"/>
          <w:szCs w:val="32"/>
          <w:lang w:val="en-IN"/>
        </w:rPr>
        <w:t xml:space="preserve"> are here to help you with the best and cheap help </w:t>
      </w:r>
    </w:p>
    <w:p w:rsidR="00D9609F" w:rsidRPr="00D9609F" w:rsidRDefault="00D9609F" w:rsidP="00D9609F">
      <w:pPr>
        <w:spacing w:before="240" w:after="240" w:line="276" w:lineRule="auto"/>
        <w:jc w:val="center"/>
        <w:rPr>
          <w:rFonts w:ascii="Georgia" w:eastAsia="Calibri" w:hAnsi="Georgia"/>
          <w:b/>
          <w:sz w:val="44"/>
          <w:szCs w:val="44"/>
          <w:lang w:val="en-IN"/>
        </w:rPr>
      </w:pPr>
      <w:r w:rsidRPr="00D9609F">
        <w:rPr>
          <w:rFonts w:ascii="Georgia" w:eastAsia="Calibri" w:hAnsi="Georgia"/>
          <w:b/>
          <w:sz w:val="36"/>
          <w:szCs w:val="36"/>
          <w:lang w:val="en-IN"/>
        </w:rPr>
        <w:t>Contact No –</w:t>
      </w:r>
      <w:r w:rsidRPr="00D9609F">
        <w:rPr>
          <w:rFonts w:ascii="Georgia" w:eastAsia="Calibri" w:hAnsi="Georgia"/>
          <w:b/>
          <w:sz w:val="44"/>
          <w:szCs w:val="44"/>
          <w:lang w:val="en-IN"/>
        </w:rPr>
        <w:t xml:space="preserve"> </w:t>
      </w:r>
      <w:r w:rsidRPr="00D9609F">
        <w:rPr>
          <w:rFonts w:ascii="Georgia" w:eastAsia="Calibri" w:hAnsi="Georgia"/>
          <w:b/>
          <w:sz w:val="40"/>
          <w:szCs w:val="40"/>
          <w:highlight w:val="yellow"/>
          <w:lang w:val="en-IN"/>
        </w:rPr>
        <w:t>8791514139</w:t>
      </w:r>
      <w:r w:rsidRPr="00D9609F">
        <w:rPr>
          <w:rFonts w:ascii="Georgia" w:eastAsia="Calibri" w:hAnsi="Georgia"/>
          <w:b/>
          <w:sz w:val="40"/>
          <w:szCs w:val="40"/>
          <w:lang w:val="en-IN"/>
        </w:rPr>
        <w:t xml:space="preserve"> (WhatsApp)</w:t>
      </w:r>
    </w:p>
    <w:p w:rsidR="00D9609F" w:rsidRPr="00D9609F" w:rsidRDefault="00D9609F" w:rsidP="00D9609F">
      <w:pPr>
        <w:spacing w:before="240" w:after="240" w:line="276" w:lineRule="auto"/>
        <w:jc w:val="center"/>
        <w:rPr>
          <w:rFonts w:ascii="Georgia" w:eastAsia="Calibri" w:hAnsi="Georgia"/>
          <w:b/>
          <w:sz w:val="32"/>
          <w:szCs w:val="32"/>
          <w:lang w:val="en-IN"/>
        </w:rPr>
      </w:pPr>
      <w:r w:rsidRPr="00D9609F">
        <w:rPr>
          <w:rFonts w:ascii="Georgia" w:eastAsia="Calibri" w:hAnsi="Georgia"/>
          <w:b/>
          <w:sz w:val="32"/>
          <w:szCs w:val="32"/>
          <w:lang w:val="en-IN"/>
        </w:rPr>
        <w:t>OR</w:t>
      </w:r>
    </w:p>
    <w:p w:rsidR="00D9609F" w:rsidRPr="00D9609F" w:rsidRDefault="00D9609F" w:rsidP="00D9609F">
      <w:pPr>
        <w:spacing w:before="240" w:after="240" w:line="276" w:lineRule="auto"/>
        <w:jc w:val="center"/>
        <w:rPr>
          <w:rFonts w:ascii="Georgia" w:eastAsia="Calibri" w:hAnsi="Georgia"/>
          <w:b/>
          <w:sz w:val="32"/>
          <w:szCs w:val="32"/>
          <w:lang w:val="en-IN"/>
        </w:rPr>
      </w:pPr>
      <w:r w:rsidRPr="00D9609F">
        <w:rPr>
          <w:rFonts w:ascii="Georgia" w:eastAsia="Calibri" w:hAnsi="Georgia"/>
          <w:b/>
          <w:sz w:val="32"/>
          <w:szCs w:val="32"/>
          <w:lang w:val="en-IN"/>
        </w:rPr>
        <w:t>Mail us</w:t>
      </w:r>
      <w:proofErr w:type="gramStart"/>
      <w:r w:rsidRPr="00D9609F">
        <w:rPr>
          <w:rFonts w:ascii="Georgia" w:eastAsia="Calibri" w:hAnsi="Georgia"/>
          <w:b/>
          <w:sz w:val="32"/>
          <w:szCs w:val="32"/>
          <w:lang w:val="en-IN"/>
        </w:rPr>
        <w:t xml:space="preserve">-  </w:t>
      </w:r>
      <w:proofErr w:type="gramEnd"/>
      <w:r w:rsidRPr="00D9609F">
        <w:rPr>
          <w:rFonts w:ascii="Calibri" w:eastAsia="Calibri" w:hAnsi="Calibri"/>
          <w:sz w:val="22"/>
          <w:szCs w:val="22"/>
          <w:lang w:val="en-IN"/>
        </w:rPr>
        <w:fldChar w:fldCharType="begin"/>
      </w:r>
      <w:r w:rsidRPr="00D9609F">
        <w:rPr>
          <w:rFonts w:ascii="Calibri" w:eastAsia="Calibri" w:hAnsi="Calibri"/>
          <w:sz w:val="22"/>
          <w:szCs w:val="22"/>
          <w:lang w:val="en-IN"/>
        </w:rPr>
        <w:instrText>HYPERLINK "mailto:bestassignment247@gmail.com"</w:instrText>
      </w:r>
      <w:r w:rsidRPr="00D9609F">
        <w:rPr>
          <w:rFonts w:ascii="Calibri" w:eastAsia="Calibri" w:hAnsi="Calibri"/>
          <w:sz w:val="22"/>
          <w:szCs w:val="22"/>
          <w:lang w:val="en-IN"/>
        </w:rPr>
        <w:fldChar w:fldCharType="separate"/>
      </w:r>
      <w:r w:rsidRPr="00D9609F">
        <w:rPr>
          <w:rFonts w:ascii="Georgia" w:eastAsia="Calibri" w:hAnsi="Georgia"/>
          <w:color w:val="0000FF"/>
          <w:sz w:val="32"/>
          <w:szCs w:val="22"/>
          <w:u w:val="single"/>
          <w:lang w:val="en-IN"/>
        </w:rPr>
        <w:t>bestassignment247@gmail.com</w:t>
      </w:r>
      <w:r w:rsidRPr="00D9609F">
        <w:rPr>
          <w:rFonts w:ascii="Calibri" w:eastAsia="Calibri" w:hAnsi="Calibri"/>
          <w:sz w:val="22"/>
          <w:szCs w:val="22"/>
          <w:lang w:val="en-IN"/>
        </w:rPr>
        <w:fldChar w:fldCharType="end"/>
      </w:r>
    </w:p>
    <w:p w:rsidR="00D9609F" w:rsidRPr="00D9609F" w:rsidRDefault="00D9609F" w:rsidP="00D9609F">
      <w:pPr>
        <w:spacing w:before="240" w:after="240" w:line="276" w:lineRule="auto"/>
        <w:jc w:val="center"/>
        <w:rPr>
          <w:rFonts w:ascii="Georgia" w:eastAsia="Calibri" w:hAnsi="Georgia"/>
          <w:b/>
          <w:color w:val="7030A0"/>
          <w:sz w:val="32"/>
          <w:szCs w:val="32"/>
          <w:lang w:val="en-IN"/>
        </w:rPr>
      </w:pPr>
      <w:r w:rsidRPr="00D9609F">
        <w:rPr>
          <w:rFonts w:ascii="Georgia" w:eastAsia="Calibri" w:hAnsi="Georgia"/>
          <w:b/>
          <w:sz w:val="32"/>
          <w:szCs w:val="32"/>
          <w:lang w:val="en-IN"/>
        </w:rPr>
        <w:t xml:space="preserve">Our website - </w:t>
      </w:r>
      <w:hyperlink r:id="rId4" w:history="1">
        <w:r w:rsidRPr="00D9609F">
          <w:rPr>
            <w:rFonts w:ascii="Georgia" w:eastAsia="Calibri" w:hAnsi="Georgia"/>
            <w:color w:val="0000FF"/>
            <w:sz w:val="32"/>
            <w:szCs w:val="22"/>
            <w:u w:val="single"/>
            <w:lang w:val="en-IN"/>
          </w:rPr>
          <w:t>https://muj.assignmentsupport.in/</w:t>
        </w:r>
      </w:hyperlink>
    </w:p>
    <w:p w:rsidR="00D9609F" w:rsidRPr="00D9609F" w:rsidRDefault="00D9609F" w:rsidP="00D9609F">
      <w:pPr>
        <w:spacing w:after="200" w:line="276" w:lineRule="auto"/>
        <w:jc w:val="center"/>
        <w:rPr>
          <w:rFonts w:ascii="Calibri" w:eastAsia="Calibri" w:hAnsi="Calibri"/>
          <w:b/>
          <w:sz w:val="32"/>
          <w:szCs w:val="22"/>
          <w:lang w:val="en-IN"/>
        </w:rPr>
      </w:pPr>
      <w:r w:rsidRPr="00D9609F">
        <w:rPr>
          <w:rFonts w:ascii="Calibri" w:eastAsia="Calibri" w:hAnsi="Calibri"/>
          <w:b/>
          <w:sz w:val="32"/>
          <w:szCs w:val="22"/>
          <w:lang w:val="en-IN"/>
        </w:rPr>
        <w:t>JAN-FEB 2026</w:t>
      </w:r>
    </w:p>
    <w:p w:rsidR="00A374EC" w:rsidRDefault="00A374EC" w:rsidP="00A374EC">
      <w:pPr>
        <w:spacing w:before="240" w:after="240" w:line="360" w:lineRule="auto"/>
        <w:jc w:val="both"/>
        <w:rPr>
          <w:b/>
          <w:bCs/>
        </w:rPr>
      </w:pPr>
    </w:p>
    <w:p w:rsidR="00A374EC" w:rsidRDefault="00A374EC" w:rsidP="00A374EC">
      <w:pPr>
        <w:spacing w:before="240" w:after="240" w:line="360" w:lineRule="auto"/>
        <w:jc w:val="both"/>
        <w:rPr>
          <w:b/>
          <w:bCs/>
        </w:rPr>
      </w:pPr>
    </w:p>
    <w:p w:rsidR="00A374EC" w:rsidRDefault="00A374EC" w:rsidP="00A374EC">
      <w:pPr>
        <w:spacing w:before="280" w:after="200" w:line="360" w:lineRule="auto"/>
        <w:jc w:val="both"/>
      </w:pPr>
      <w:r>
        <w:rPr>
          <w:b/>
          <w:bCs/>
        </w:rPr>
        <w:t>Q.2. Define Listening. Explain the different types of Listening. (10 Marks)</w:t>
      </w:r>
    </w:p>
    <w:p w:rsidR="00A374EC" w:rsidRDefault="00A374EC" w:rsidP="00A374EC">
      <w:pPr>
        <w:spacing w:before="280" w:after="200" w:line="360" w:lineRule="auto"/>
        <w:jc w:val="both"/>
      </w:pPr>
      <w:proofErr w:type="gramStart"/>
      <w:r>
        <w:rPr>
          <w:b/>
          <w:bCs/>
        </w:rPr>
        <w:t>Ans 2.</w:t>
      </w:r>
      <w:proofErr w:type="gramEnd"/>
    </w:p>
    <w:p w:rsidR="00A374EC" w:rsidRDefault="00A374EC" w:rsidP="00A374EC">
      <w:pPr>
        <w:spacing w:before="180" w:after="160" w:line="360" w:lineRule="auto"/>
        <w:jc w:val="both"/>
      </w:pPr>
      <w:r>
        <w:rPr>
          <w:b/>
          <w:bCs/>
        </w:rPr>
        <w:t>Definition of Listening</w:t>
      </w:r>
    </w:p>
    <w:p w:rsidR="00861E2D" w:rsidRDefault="00A374EC" w:rsidP="00D9609F">
      <w:pPr>
        <w:spacing w:before="240" w:after="240" w:line="360" w:lineRule="auto"/>
        <w:jc w:val="both"/>
      </w:pPr>
      <w:r>
        <w:t xml:space="preserve">Listening is an active, deliberately-planned cognitive process in which one listens to, analyzes, and comprehends, and responds to audio messages. It's fundamentally different from listening, which is a passive physiological process of sound wave reception in that listening requires a conscious ability to analyze significance, evaluate context and come up with appropriate responses. The act of listening is perhaps the most frequently performed communication activity </w:t>
      </w:r>
    </w:p>
    <w:p w:rsidR="00A374EC" w:rsidRDefault="00A374EC" w:rsidP="00A374EC">
      <w:pPr>
        <w:spacing w:before="240" w:after="240" w:line="360" w:lineRule="auto"/>
        <w:jc w:val="both"/>
      </w:pPr>
    </w:p>
    <w:p w:rsidR="00A374EC" w:rsidRDefault="00A374EC" w:rsidP="00A374EC">
      <w:pPr>
        <w:spacing w:before="280" w:after="200" w:line="360" w:lineRule="auto"/>
        <w:jc w:val="both"/>
      </w:pPr>
      <w:r>
        <w:rPr>
          <w:b/>
          <w:bCs/>
        </w:rPr>
        <w:lastRenderedPageBreak/>
        <w:t>Q.3. Highlight the importance of audience analysis in public speaking. Compare how audience engagement strategies differ between an in-person seminar and a virtual webinar. (10 Marks)</w:t>
      </w:r>
    </w:p>
    <w:p w:rsidR="00A374EC" w:rsidRDefault="00A374EC" w:rsidP="00A374EC">
      <w:pPr>
        <w:spacing w:before="280" w:after="200" w:line="360" w:lineRule="auto"/>
        <w:jc w:val="both"/>
      </w:pPr>
      <w:proofErr w:type="gramStart"/>
      <w:r>
        <w:rPr>
          <w:b/>
          <w:bCs/>
        </w:rPr>
        <w:t>Ans 3.</w:t>
      </w:r>
      <w:proofErr w:type="gramEnd"/>
    </w:p>
    <w:p w:rsidR="00A374EC" w:rsidRDefault="00A374EC" w:rsidP="00A374EC">
      <w:pPr>
        <w:spacing w:before="180" w:after="160" w:line="360" w:lineRule="auto"/>
        <w:jc w:val="both"/>
      </w:pPr>
      <w:r>
        <w:rPr>
          <w:b/>
          <w:bCs/>
        </w:rPr>
        <w:t>Importance of Audience Analysis in Public Speaking</w:t>
      </w:r>
    </w:p>
    <w:p w:rsidR="00861E2D" w:rsidRDefault="00A374EC" w:rsidP="00D9609F">
      <w:pPr>
        <w:spacing w:before="240" w:after="240" w:line="360" w:lineRule="auto"/>
        <w:jc w:val="both"/>
      </w:pPr>
      <w:r>
        <w:t xml:space="preserve">The process of analyzing the audience is the thorough analysis of the character, knowledge, attitudes as well as the needs and expectations of an audience prior to preparing or delivering a public speech or presentation. It is arguably the most critical preparatory activity to be successful in public speaking because the purpose of any communications is to bring about a particular knowledge or understanding in an audience. To achieve this desired result requires the precise </w:t>
      </w:r>
    </w:p>
    <w:p w:rsidR="00D9609F" w:rsidRDefault="00D9609F" w:rsidP="00D9609F">
      <w:pPr>
        <w:spacing w:before="240" w:after="240" w:line="360" w:lineRule="auto"/>
        <w:jc w:val="both"/>
      </w:pPr>
    </w:p>
    <w:p w:rsidR="00A374EC" w:rsidRDefault="00A374EC" w:rsidP="00A374EC">
      <w:pPr>
        <w:spacing w:before="280" w:after="200" w:line="360" w:lineRule="auto"/>
        <w:jc w:val="center"/>
      </w:pPr>
      <w:r>
        <w:rPr>
          <w:b/>
          <w:bCs/>
        </w:rPr>
        <w:t>Assignment Set – 2</w:t>
      </w:r>
    </w:p>
    <w:p w:rsidR="00A374EC" w:rsidRDefault="00A374EC" w:rsidP="00A374EC">
      <w:pPr>
        <w:spacing w:before="280" w:after="200" w:line="360" w:lineRule="auto"/>
        <w:jc w:val="both"/>
        <w:rPr>
          <w:b/>
          <w:bCs/>
        </w:rPr>
      </w:pPr>
    </w:p>
    <w:p w:rsidR="00A374EC" w:rsidRDefault="00A374EC" w:rsidP="00A374EC">
      <w:pPr>
        <w:spacing w:before="280" w:after="200" w:line="360" w:lineRule="auto"/>
        <w:jc w:val="both"/>
      </w:pPr>
      <w:r>
        <w:rPr>
          <w:b/>
          <w:bCs/>
        </w:rPr>
        <w:t>Q.4. Explain Hofstede's Cultural Dimensions and analyse how they shape communication, leadership and negotiation in international business. (10 Marks)</w:t>
      </w:r>
    </w:p>
    <w:p w:rsidR="00A374EC" w:rsidRDefault="00A374EC" w:rsidP="00A374EC">
      <w:pPr>
        <w:spacing w:before="280" w:after="200" w:line="360" w:lineRule="auto"/>
        <w:jc w:val="both"/>
      </w:pPr>
      <w:proofErr w:type="gramStart"/>
      <w:r>
        <w:rPr>
          <w:b/>
          <w:bCs/>
        </w:rPr>
        <w:t>Ans 4.</w:t>
      </w:r>
      <w:proofErr w:type="gramEnd"/>
    </w:p>
    <w:p w:rsidR="00A374EC" w:rsidRDefault="00A374EC" w:rsidP="00A374EC">
      <w:pPr>
        <w:spacing w:before="180" w:after="160" w:line="360" w:lineRule="auto"/>
        <w:jc w:val="both"/>
      </w:pPr>
      <w:r>
        <w:rPr>
          <w:b/>
          <w:bCs/>
        </w:rPr>
        <w:t>Hofstede's Cultural Dimensions Framework</w:t>
      </w:r>
    </w:p>
    <w:p w:rsidR="00861E2D" w:rsidRDefault="00A374EC" w:rsidP="00D9609F">
      <w:pPr>
        <w:spacing w:before="240" w:after="240" w:line="360" w:lineRule="auto"/>
        <w:jc w:val="both"/>
      </w:pPr>
      <w:r>
        <w:t xml:space="preserve">Geert Hofstede's Cultural Dimensions </w:t>
      </w:r>
      <w:proofErr w:type="gramStart"/>
      <w:r>
        <w:t>Theory,</w:t>
      </w:r>
      <w:proofErr w:type="gramEnd"/>
      <w:r>
        <w:t xml:space="preserve"> developed in his landmark study of IBM employees in 72 countries in the 1970s. It was later expanded, offers a comprehensive method for analyzing the deeply beliefs that guide the way we behave across different contexts. The theory identifies six areas in which the national culture differs substantially, making it possible to predict how people from different cultures can communicate, take decisions to exercise </w:t>
      </w:r>
    </w:p>
    <w:p w:rsidR="00A374EC" w:rsidRDefault="00A374EC" w:rsidP="00A374EC">
      <w:pPr>
        <w:spacing w:before="240" w:after="240" w:line="360" w:lineRule="auto"/>
        <w:jc w:val="both"/>
      </w:pPr>
    </w:p>
    <w:p w:rsidR="00A374EC" w:rsidRDefault="00A374EC" w:rsidP="00A374EC">
      <w:pPr>
        <w:spacing w:before="240" w:after="240" w:line="360" w:lineRule="auto"/>
        <w:jc w:val="both"/>
      </w:pPr>
    </w:p>
    <w:p w:rsidR="00A374EC" w:rsidRDefault="00A374EC" w:rsidP="00A374EC">
      <w:pPr>
        <w:spacing w:before="280" w:after="200" w:line="360" w:lineRule="auto"/>
        <w:jc w:val="both"/>
      </w:pPr>
      <w:r>
        <w:rPr>
          <w:b/>
          <w:bCs/>
        </w:rPr>
        <w:lastRenderedPageBreak/>
        <w:t>Q.5. Discuss the combined effect of kinesics, haptics and paralanguage in workplace communication. (10 Marks)</w:t>
      </w:r>
    </w:p>
    <w:p w:rsidR="00A374EC" w:rsidRDefault="00A374EC" w:rsidP="00A374EC">
      <w:pPr>
        <w:spacing w:before="280" w:after="200" w:line="360" w:lineRule="auto"/>
        <w:jc w:val="both"/>
      </w:pPr>
      <w:proofErr w:type="gramStart"/>
      <w:r>
        <w:rPr>
          <w:b/>
          <w:bCs/>
        </w:rPr>
        <w:t>Ans 5.</w:t>
      </w:r>
      <w:proofErr w:type="gramEnd"/>
    </w:p>
    <w:p w:rsidR="00A374EC" w:rsidRDefault="00A374EC" w:rsidP="00A374EC">
      <w:pPr>
        <w:spacing w:before="180" w:after="160" w:line="360" w:lineRule="auto"/>
        <w:jc w:val="both"/>
      </w:pPr>
      <w:r>
        <w:rPr>
          <w:b/>
          <w:bCs/>
        </w:rPr>
        <w:t>Non-Verbal Communication in the Workplace</w:t>
      </w:r>
    </w:p>
    <w:p w:rsidR="00861E2D" w:rsidRDefault="00A374EC" w:rsidP="00D9609F">
      <w:pPr>
        <w:spacing w:before="240" w:after="240" w:line="360" w:lineRule="auto"/>
        <w:jc w:val="both"/>
      </w:pPr>
      <w:r>
        <w:t xml:space="preserve">Non-verbal communication encompasses all the conscious and non-conscious signals transmitted through bodily behavior, voice aspects, and gestures rather than through the explicit content that is spoken. Research by Albert Mehrabian and others suggests that in emotionally significant face-to-face interactions, the bulk of communication between people is done non-verbally instead of through spoken words. When it comes to work the combination of kinesics in </w:t>
      </w:r>
    </w:p>
    <w:p w:rsidR="00A374EC" w:rsidRDefault="00A374EC" w:rsidP="00A374EC">
      <w:pPr>
        <w:spacing w:before="240" w:after="240" w:line="360" w:lineRule="auto"/>
        <w:jc w:val="both"/>
      </w:pPr>
    </w:p>
    <w:p w:rsidR="00A374EC" w:rsidRDefault="00A374EC" w:rsidP="00A374EC">
      <w:pPr>
        <w:spacing w:before="240" w:after="240" w:line="360" w:lineRule="auto"/>
        <w:jc w:val="both"/>
      </w:pPr>
    </w:p>
    <w:p w:rsidR="00A374EC" w:rsidRDefault="00A374EC" w:rsidP="00A374EC">
      <w:pPr>
        <w:spacing w:before="280" w:after="200" w:line="360" w:lineRule="auto"/>
        <w:jc w:val="both"/>
      </w:pPr>
      <w:r>
        <w:rPr>
          <w:b/>
          <w:bCs/>
        </w:rPr>
        <w:t xml:space="preserve">Q.6. </w:t>
      </w:r>
      <w:proofErr w:type="gramStart"/>
      <w:r>
        <w:rPr>
          <w:b/>
          <w:bCs/>
        </w:rPr>
        <w:t>Evaluate</w:t>
      </w:r>
      <w:proofErr w:type="gramEnd"/>
      <w:r>
        <w:rPr>
          <w:b/>
          <w:bCs/>
        </w:rPr>
        <w:t xml:space="preserve"> the essential digital skills required for modern business communication and discuss the importance of cybersecurity awareness and data protection. (10 Marks)</w:t>
      </w:r>
    </w:p>
    <w:p w:rsidR="00A374EC" w:rsidRDefault="00A374EC" w:rsidP="00A374EC">
      <w:pPr>
        <w:spacing w:before="280" w:after="200" w:line="360" w:lineRule="auto"/>
        <w:jc w:val="both"/>
      </w:pPr>
      <w:proofErr w:type="gramStart"/>
      <w:r>
        <w:rPr>
          <w:b/>
          <w:bCs/>
        </w:rPr>
        <w:t>Ans 6.</w:t>
      </w:r>
      <w:proofErr w:type="gramEnd"/>
    </w:p>
    <w:p w:rsidR="00A374EC" w:rsidRDefault="00A374EC" w:rsidP="00A374EC">
      <w:pPr>
        <w:spacing w:before="180" w:after="160" w:line="360" w:lineRule="auto"/>
        <w:jc w:val="both"/>
      </w:pPr>
      <w:r>
        <w:rPr>
          <w:b/>
          <w:bCs/>
        </w:rPr>
        <w:t>Essential Digital Skills for Modern Business Communication</w:t>
      </w:r>
    </w:p>
    <w:p w:rsidR="00861E2D" w:rsidRDefault="00A374EC" w:rsidP="00D9609F">
      <w:pPr>
        <w:spacing w:before="240" w:after="240" w:line="360" w:lineRule="auto"/>
        <w:jc w:val="both"/>
      </w:pPr>
      <w:r>
        <w:t xml:space="preserve">The shift to business through digital technology has transformed the competencies professionals need to possess in order to communicate effectively in modern businesses. Digital communication abilities aren't longer specialized technical capabilities confined to IT experts. They're essential knowledge requirements for each employee in every function. Employers who lack these competencies face disadvantages regarding collaboration effectiveness, decision- </w:t>
      </w:r>
    </w:p>
    <w:sectPr w:rsidR="00861E2D" w:rsidSect="00861E2D">
      <w:pgSz w:w="12240" w:h="15840"/>
      <w:pgMar w:top="1440" w:right="1440" w:bottom="1440"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grammar="clean"/>
  <w:defaultTabStop w:val="720"/>
  <w:noPunctuationKerning/>
  <w:characterSpacingControl w:val="doNotCompress"/>
  <w:compat/>
  <w:rsids>
    <w:rsidRoot w:val="00861E2D"/>
    <w:rsid w:val="000C6658"/>
    <w:rsid w:val="00861E2D"/>
    <w:rsid w:val="00A374EC"/>
    <w:rsid w:val="00D9609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374EC"/>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uj.assignmentsupport.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697</Words>
  <Characters>3973</Characters>
  <Application>Microsoft Office Word</Application>
  <DocSecurity>0</DocSecurity>
  <Lines>33</Lines>
  <Paragraphs>9</Paragraphs>
  <ScaleCrop>false</ScaleCrop>
  <Company/>
  <LinksUpToDate>false</LinksUpToDate>
  <CharactersWithSpaces>4661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2</cp:revision>
  <dcterms:created xsi:type="dcterms:W3CDTF">2026-05-09T01:05:00Z</dcterms:created>
  <dcterms:modified xsi:type="dcterms:W3CDTF">2026-05-09T01:07:00Z</dcterms:modified>
</cp:coreProperties>
</file>