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65" w:rsidRPr="00E01C65" w:rsidRDefault="00E01C65" w:rsidP="00E01C65">
      <w:pPr>
        <w:spacing w:before="240" w:after="240" w:line="360" w:lineRule="auto"/>
        <w:jc w:val="center"/>
        <w:rPr>
          <w:bCs/>
        </w:rPr>
      </w:pPr>
    </w:p>
    <w:p w:rsidR="00E01C65" w:rsidRDefault="00E01C65" w:rsidP="00E01C65">
      <w:pPr>
        <w:spacing w:before="240" w:after="240" w:line="360" w:lineRule="auto"/>
        <w:jc w:val="center"/>
        <w:rPr>
          <w:bCs/>
        </w:rPr>
      </w:pPr>
    </w:p>
    <w:p w:rsidR="00E01C65" w:rsidRPr="00E01C65" w:rsidRDefault="00E01C65" w:rsidP="00E01C65">
      <w:pPr>
        <w:spacing w:before="240" w:after="240" w:line="360" w:lineRule="auto"/>
        <w:jc w:val="center"/>
        <w:rPr>
          <w:bCs/>
        </w:rPr>
      </w:pPr>
    </w:p>
    <w:p w:rsidR="00E01C65" w:rsidRPr="00E01C65" w:rsidRDefault="00E01C65" w:rsidP="00E01C65">
      <w:pPr>
        <w:spacing w:before="240" w:after="240" w:line="360" w:lineRule="auto"/>
        <w:jc w:val="center"/>
        <w:rPr>
          <w:b/>
          <w:bCs/>
        </w:rPr>
      </w:pPr>
      <w:r w:rsidRPr="00E01C65">
        <w:rPr>
          <w:b/>
          <w:bCs/>
        </w:rPr>
        <w:t>STUDENT NAME</w:t>
      </w:r>
    </w:p>
    <w:p w:rsidR="00E01C65" w:rsidRPr="00E01C65" w:rsidRDefault="00E01C65" w:rsidP="00E01C65">
      <w:pPr>
        <w:spacing w:before="240" w:after="240" w:line="360" w:lineRule="auto"/>
        <w:jc w:val="center"/>
        <w:rPr>
          <w:b/>
          <w:bCs/>
        </w:rPr>
      </w:pPr>
      <w:r w:rsidRPr="00E01C65">
        <w:rPr>
          <w:b/>
          <w:bCs/>
        </w:rPr>
        <w:t>ROLL NUMBER</w:t>
      </w:r>
    </w:p>
    <w:p w:rsidR="00E01C65" w:rsidRPr="00E01C65" w:rsidRDefault="00E01C65" w:rsidP="00E01C65">
      <w:pPr>
        <w:spacing w:before="240" w:after="240" w:line="360" w:lineRule="auto"/>
        <w:jc w:val="center"/>
        <w:rPr>
          <w:b/>
          <w:bCs/>
        </w:rPr>
      </w:pPr>
      <w:r w:rsidRPr="00E01C65">
        <w:rPr>
          <w:b/>
          <w:bCs/>
        </w:rPr>
        <w:t>BACHELOR OF COMPUTER APPLICATIONS (BCA)</w:t>
      </w:r>
    </w:p>
    <w:p w:rsidR="00E01C65" w:rsidRPr="00E01C65" w:rsidRDefault="00E01C65" w:rsidP="00E01C65">
      <w:pPr>
        <w:spacing w:before="240" w:after="240" w:line="360" w:lineRule="auto"/>
        <w:jc w:val="center"/>
        <w:rPr>
          <w:b/>
          <w:bCs/>
        </w:rPr>
      </w:pPr>
      <w:r w:rsidRPr="00E01C65">
        <w:rPr>
          <w:b/>
          <w:bCs/>
        </w:rPr>
        <w:t>SEMESTER I</w:t>
      </w:r>
    </w:p>
    <w:p w:rsidR="00E01C65" w:rsidRPr="00E01C65" w:rsidRDefault="00E01C65" w:rsidP="00E01C65">
      <w:pPr>
        <w:spacing w:before="240" w:after="240" w:line="360" w:lineRule="auto"/>
        <w:jc w:val="center"/>
        <w:rPr>
          <w:b/>
          <w:bCs/>
        </w:rPr>
      </w:pPr>
      <w:r w:rsidRPr="00E01C65">
        <w:rPr>
          <w:b/>
          <w:bCs/>
        </w:rPr>
        <w:t>SESSION: JANUARY FEBRUARY 2026</w:t>
      </w:r>
    </w:p>
    <w:p w:rsidR="00E01C65" w:rsidRPr="00E01C65" w:rsidRDefault="00E01C65" w:rsidP="00E01C65">
      <w:pPr>
        <w:spacing w:before="240" w:after="240" w:line="360" w:lineRule="auto"/>
        <w:jc w:val="center"/>
        <w:rPr>
          <w:b/>
          <w:bCs/>
        </w:rPr>
      </w:pPr>
      <w:r w:rsidRPr="00E01C65">
        <w:rPr>
          <w:b/>
          <w:bCs/>
        </w:rPr>
        <w:t>COURSE CODE &amp; NAME: DCA1105 FUNDAMENTALS OF MATHEMATICS</w:t>
      </w: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center"/>
      </w:pPr>
      <w:r>
        <w:rPr>
          <w:b/>
          <w:bCs/>
        </w:rPr>
        <w:lastRenderedPageBreak/>
        <w:t>Assignment Set - 1</w:t>
      </w: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both"/>
      </w:pPr>
      <w:proofErr w:type="gramStart"/>
      <w:r>
        <w:rPr>
          <w:b/>
          <w:bCs/>
        </w:rPr>
        <w:t>Ans 1.</w:t>
      </w:r>
      <w:proofErr w:type="gramEnd"/>
      <w:r>
        <w:rPr>
          <w:b/>
          <w:bCs/>
        </w:rPr>
        <w:t xml:space="preserve"> </w:t>
      </w:r>
    </w:p>
    <w:p w:rsidR="00E01C65" w:rsidRDefault="00E01C65" w:rsidP="00963134">
      <w:pPr>
        <w:spacing w:before="240" w:after="240" w:line="360" w:lineRule="auto"/>
        <w:jc w:val="both"/>
      </w:pPr>
      <w:r>
        <w:t xml:space="preserve">A limit describes the value an application reaches when its input gets closer to a particular point. In the event that direct substitution of the limit value into the expression produces the form of an </w:t>
      </w:r>
    </w:p>
    <w:p w:rsidR="00963134" w:rsidRPr="00963134" w:rsidRDefault="00963134" w:rsidP="00963134">
      <w:pPr>
        <w:spacing w:after="200" w:line="276" w:lineRule="auto"/>
        <w:jc w:val="center"/>
        <w:rPr>
          <w:rFonts w:eastAsia="Calibri"/>
          <w:b/>
          <w:sz w:val="32"/>
          <w:lang w:val="en-IN"/>
        </w:rPr>
      </w:pPr>
      <w:r w:rsidRPr="00963134">
        <w:rPr>
          <w:rFonts w:eastAsia="Calibri"/>
          <w:b/>
          <w:sz w:val="32"/>
          <w:lang w:val="en-IN"/>
        </w:rPr>
        <w:t>MUJ</w:t>
      </w:r>
    </w:p>
    <w:p w:rsidR="00963134" w:rsidRPr="00963134" w:rsidRDefault="00963134" w:rsidP="00963134">
      <w:pPr>
        <w:shd w:val="clear" w:color="auto" w:fill="FFFFFF"/>
        <w:jc w:val="center"/>
        <w:rPr>
          <w:rFonts w:ascii="Arial" w:eastAsia="Calibri" w:hAnsi="Arial"/>
          <w:color w:val="222222"/>
          <w:sz w:val="20"/>
          <w:szCs w:val="20"/>
          <w:lang w:val="en-IN"/>
        </w:rPr>
      </w:pPr>
      <w:proofErr w:type="gramStart"/>
      <w:r w:rsidRPr="00963134">
        <w:rPr>
          <w:rFonts w:ascii="Georgia" w:eastAsia="Calibri" w:hAnsi="Georgia"/>
          <w:color w:val="000000"/>
          <w:sz w:val="33"/>
          <w:szCs w:val="33"/>
          <w:highlight w:val="cyan"/>
          <w:shd w:val="clear" w:color="auto" w:fill="FF0000"/>
          <w:lang w:val="en-IN"/>
        </w:rPr>
        <w:t>Its</w:t>
      </w:r>
      <w:proofErr w:type="gramEnd"/>
      <w:r w:rsidRPr="00963134">
        <w:rPr>
          <w:rFonts w:ascii="Georgia" w:eastAsia="Calibri" w:hAnsi="Georgia"/>
          <w:color w:val="000000"/>
          <w:sz w:val="33"/>
          <w:szCs w:val="33"/>
          <w:highlight w:val="cyan"/>
          <w:shd w:val="clear" w:color="auto" w:fill="FF0000"/>
          <w:lang w:val="en-IN"/>
        </w:rPr>
        <w:t xml:space="preserve"> Half solved only</w:t>
      </w:r>
    </w:p>
    <w:p w:rsidR="00963134" w:rsidRPr="00963134" w:rsidRDefault="00963134" w:rsidP="00963134">
      <w:pPr>
        <w:shd w:val="clear" w:color="auto" w:fill="FFFFFF"/>
        <w:spacing w:before="240" w:after="240"/>
        <w:jc w:val="center"/>
        <w:rPr>
          <w:rFonts w:ascii="Georgia" w:eastAsia="Calibri" w:hAnsi="Georgia"/>
          <w:sz w:val="40"/>
          <w:szCs w:val="33"/>
          <w:shd w:val="clear" w:color="auto" w:fill="FFFF00"/>
          <w:lang w:val="en-IN"/>
        </w:rPr>
      </w:pPr>
      <w:r w:rsidRPr="00963134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 xml:space="preserve">Buy </w:t>
      </w:r>
      <w:proofErr w:type="gramStart"/>
      <w:r w:rsidRPr="00963134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>Complete</w:t>
      </w:r>
      <w:proofErr w:type="gramEnd"/>
      <w:r w:rsidRPr="00963134">
        <w:rPr>
          <w:rFonts w:ascii="Georgia" w:eastAsia="Calibri" w:hAnsi="Georgia"/>
          <w:sz w:val="40"/>
          <w:szCs w:val="33"/>
          <w:shd w:val="clear" w:color="auto" w:fill="FFFF00"/>
          <w:lang w:val="en-IN"/>
        </w:rPr>
        <w:t xml:space="preserve"> assignment from us</w:t>
      </w:r>
    </w:p>
    <w:p w:rsidR="00963134" w:rsidRPr="00963134" w:rsidRDefault="00963134" w:rsidP="00963134">
      <w:pPr>
        <w:shd w:val="clear" w:color="auto" w:fill="FFFFFF"/>
        <w:spacing w:before="240" w:after="240"/>
        <w:jc w:val="center"/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</w:pPr>
      <w:r w:rsidRPr="00963134"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  <w:t>Price – 190</w:t>
      </w:r>
      <w:proofErr w:type="gramStart"/>
      <w:r w:rsidRPr="00963134">
        <w:rPr>
          <w:rFonts w:ascii="Georgia" w:eastAsia="Calibri" w:hAnsi="Georgia"/>
          <w:b/>
          <w:color w:val="222222"/>
          <w:sz w:val="33"/>
          <w:szCs w:val="33"/>
          <w:shd w:val="clear" w:color="auto" w:fill="FFFF00"/>
          <w:lang w:val="en-IN"/>
        </w:rPr>
        <w:t>/  assignment</w:t>
      </w:r>
      <w:proofErr w:type="gramEnd"/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b/>
          <w:color w:val="FF0000"/>
          <w:sz w:val="36"/>
          <w:szCs w:val="36"/>
          <w:lang w:val="en-IN"/>
        </w:rPr>
      </w:pPr>
      <w:r w:rsidRPr="00963134">
        <w:rPr>
          <w:rFonts w:ascii="Georgia" w:eastAsia="Calibri" w:hAnsi="Georgia"/>
          <w:b/>
          <w:sz w:val="40"/>
          <w:szCs w:val="40"/>
          <w:lang w:val="en-IN"/>
        </w:rPr>
        <w:t xml:space="preserve">MUJ </w:t>
      </w:r>
      <w:r w:rsidRPr="00963134">
        <w:rPr>
          <w:rFonts w:ascii="Georgia" w:eastAsia="Calibri" w:hAnsi="Georgia"/>
          <w:b/>
          <w:sz w:val="40"/>
          <w:szCs w:val="40"/>
          <w:highlight w:val="yellow"/>
          <w:lang w:val="en-IN"/>
        </w:rPr>
        <w:t>Manipal University</w:t>
      </w:r>
      <w:r w:rsidRPr="00963134">
        <w:rPr>
          <w:rFonts w:ascii="Georgia" w:eastAsia="Calibri" w:hAnsi="Georgia"/>
          <w:b/>
          <w:color w:val="222222"/>
          <w:sz w:val="33"/>
          <w:szCs w:val="33"/>
          <w:highlight w:val="yellow"/>
          <w:shd w:val="clear" w:color="auto" w:fill="FFFF00"/>
          <w:lang w:val="en-IN"/>
        </w:rPr>
        <w:t xml:space="preserve"> </w:t>
      </w:r>
      <w:r w:rsidRPr="00963134">
        <w:rPr>
          <w:rFonts w:ascii="Georgia" w:eastAsia="Calibri" w:hAnsi="Georgia"/>
          <w:b/>
          <w:sz w:val="36"/>
          <w:szCs w:val="36"/>
          <w:lang w:val="en-IN"/>
        </w:rPr>
        <w:t xml:space="preserve">Complete </w:t>
      </w:r>
      <w:proofErr w:type="gramStart"/>
      <w:r w:rsidRPr="00963134">
        <w:rPr>
          <w:rFonts w:ascii="Georgia" w:eastAsia="Calibri" w:hAnsi="Georgia"/>
          <w:b/>
          <w:sz w:val="36"/>
          <w:szCs w:val="36"/>
          <w:lang w:val="en-IN"/>
        </w:rPr>
        <w:t>SolvedAssignments</w:t>
      </w:r>
      <w:r w:rsidRPr="00963134">
        <w:rPr>
          <w:rFonts w:ascii="Georgia" w:eastAsia="Calibri" w:hAnsi="Georgia"/>
          <w:b/>
          <w:bCs/>
          <w:color w:val="FFFFFF"/>
          <w:sz w:val="36"/>
          <w:szCs w:val="36"/>
          <w:highlight w:val="red"/>
          <w:shd w:val="clear" w:color="auto" w:fill="FFFF00"/>
          <w:lang w:val="en-IN"/>
        </w:rPr>
        <w:t xml:space="preserve">  JAN</w:t>
      </w:r>
      <w:proofErr w:type="gramEnd"/>
      <w:r w:rsidRPr="00963134">
        <w:rPr>
          <w:rFonts w:ascii="Georgia" w:eastAsia="Calibri" w:hAnsi="Georgia"/>
          <w:b/>
          <w:bCs/>
          <w:color w:val="FFFFFF"/>
          <w:sz w:val="36"/>
          <w:szCs w:val="36"/>
          <w:highlight w:val="red"/>
          <w:shd w:val="clear" w:color="auto" w:fill="FFFF00"/>
          <w:lang w:val="en-IN"/>
        </w:rPr>
        <w:t>- FEB  2026</w:t>
      </w:r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sz w:val="32"/>
          <w:szCs w:val="32"/>
          <w:lang w:val="en-IN"/>
        </w:rPr>
      </w:pPr>
      <w:proofErr w:type="gramStart"/>
      <w:r w:rsidRPr="00963134">
        <w:rPr>
          <w:rFonts w:ascii="Georgia" w:eastAsia="Calibri" w:hAnsi="Georgia"/>
          <w:sz w:val="32"/>
          <w:szCs w:val="32"/>
          <w:lang w:val="en-IN"/>
        </w:rPr>
        <w:t>buy</w:t>
      </w:r>
      <w:proofErr w:type="gramEnd"/>
      <w:r w:rsidRPr="00963134">
        <w:rPr>
          <w:rFonts w:ascii="Georgia" w:eastAsia="Calibri" w:hAnsi="Georgia"/>
          <w:sz w:val="32"/>
          <w:szCs w:val="32"/>
          <w:lang w:val="en-IN"/>
        </w:rPr>
        <w:t xml:space="preserve"> cheap assignment help online from us easily</w:t>
      </w:r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sz w:val="32"/>
          <w:szCs w:val="32"/>
          <w:lang w:val="en-GB"/>
        </w:rPr>
      </w:pPr>
      <w:proofErr w:type="gramStart"/>
      <w:r w:rsidRPr="00963134">
        <w:rPr>
          <w:rFonts w:ascii="Georgia" w:eastAsia="Calibri" w:hAnsi="Georgia"/>
          <w:sz w:val="32"/>
          <w:szCs w:val="32"/>
          <w:lang w:val="en-IN"/>
        </w:rPr>
        <w:t>we</w:t>
      </w:r>
      <w:proofErr w:type="gramEnd"/>
      <w:r w:rsidRPr="00963134">
        <w:rPr>
          <w:rFonts w:ascii="Georgia" w:eastAsia="Calibri" w:hAnsi="Georgia"/>
          <w:sz w:val="32"/>
          <w:szCs w:val="32"/>
          <w:lang w:val="en-IN"/>
        </w:rPr>
        <w:t xml:space="preserve"> are here to help you with the best and cheap help </w:t>
      </w:r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b/>
          <w:sz w:val="44"/>
          <w:szCs w:val="44"/>
          <w:lang w:val="en-IN"/>
        </w:rPr>
      </w:pPr>
      <w:r w:rsidRPr="00963134">
        <w:rPr>
          <w:rFonts w:ascii="Georgia" w:eastAsia="Calibri" w:hAnsi="Georgia"/>
          <w:b/>
          <w:sz w:val="36"/>
          <w:szCs w:val="36"/>
          <w:lang w:val="en-IN"/>
        </w:rPr>
        <w:t>Contact No –</w:t>
      </w:r>
      <w:r w:rsidRPr="00963134">
        <w:rPr>
          <w:rFonts w:ascii="Georgia" w:eastAsia="Calibri" w:hAnsi="Georgia"/>
          <w:b/>
          <w:sz w:val="44"/>
          <w:szCs w:val="44"/>
          <w:lang w:val="en-IN"/>
        </w:rPr>
        <w:t xml:space="preserve"> </w:t>
      </w:r>
      <w:r w:rsidRPr="00963134">
        <w:rPr>
          <w:rFonts w:ascii="Georgia" w:eastAsia="Calibri" w:hAnsi="Georgia"/>
          <w:b/>
          <w:sz w:val="40"/>
          <w:szCs w:val="40"/>
          <w:highlight w:val="yellow"/>
          <w:lang w:val="en-IN"/>
        </w:rPr>
        <w:t>8791514139</w:t>
      </w:r>
      <w:r w:rsidRPr="00963134">
        <w:rPr>
          <w:rFonts w:ascii="Georgia" w:eastAsia="Calibri" w:hAnsi="Georgia"/>
          <w:b/>
          <w:sz w:val="40"/>
          <w:szCs w:val="40"/>
          <w:lang w:val="en-IN"/>
        </w:rPr>
        <w:t xml:space="preserve"> (WhatsApp)</w:t>
      </w:r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b/>
          <w:sz w:val="32"/>
          <w:szCs w:val="32"/>
          <w:lang w:val="en-IN"/>
        </w:rPr>
      </w:pPr>
      <w:r w:rsidRPr="00963134">
        <w:rPr>
          <w:rFonts w:ascii="Georgia" w:eastAsia="Calibri" w:hAnsi="Georgia"/>
          <w:b/>
          <w:sz w:val="32"/>
          <w:szCs w:val="32"/>
          <w:lang w:val="en-IN"/>
        </w:rPr>
        <w:t>OR</w:t>
      </w:r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b/>
          <w:sz w:val="32"/>
          <w:szCs w:val="32"/>
          <w:lang w:val="en-IN"/>
        </w:rPr>
      </w:pPr>
      <w:r w:rsidRPr="00963134">
        <w:rPr>
          <w:rFonts w:ascii="Georgia" w:eastAsia="Calibri" w:hAnsi="Georgia"/>
          <w:b/>
          <w:sz w:val="32"/>
          <w:szCs w:val="32"/>
          <w:lang w:val="en-IN"/>
        </w:rPr>
        <w:t>Mail us</w:t>
      </w:r>
      <w:proofErr w:type="gramStart"/>
      <w:r w:rsidRPr="00963134">
        <w:rPr>
          <w:rFonts w:ascii="Georgia" w:eastAsia="Calibri" w:hAnsi="Georgia"/>
          <w:b/>
          <w:sz w:val="32"/>
          <w:szCs w:val="32"/>
          <w:lang w:val="en-IN"/>
        </w:rPr>
        <w:t xml:space="preserve">-  </w:t>
      </w:r>
      <w:proofErr w:type="gramEnd"/>
      <w:r w:rsidRPr="00963134">
        <w:rPr>
          <w:rFonts w:ascii="Calibri" w:eastAsia="Calibri" w:hAnsi="Calibri"/>
          <w:sz w:val="22"/>
          <w:szCs w:val="22"/>
          <w:lang w:val="en-IN"/>
        </w:rPr>
        <w:fldChar w:fldCharType="begin"/>
      </w:r>
      <w:r w:rsidRPr="00963134">
        <w:rPr>
          <w:rFonts w:ascii="Calibri" w:eastAsia="Calibri" w:hAnsi="Calibri"/>
          <w:sz w:val="22"/>
          <w:szCs w:val="22"/>
          <w:lang w:val="en-IN"/>
        </w:rPr>
        <w:instrText>HYPERLINK "mailto:bestassignment247@gmail.com"</w:instrText>
      </w:r>
      <w:r w:rsidRPr="00963134">
        <w:rPr>
          <w:rFonts w:ascii="Calibri" w:eastAsia="Calibri" w:hAnsi="Calibri"/>
          <w:sz w:val="22"/>
          <w:szCs w:val="22"/>
          <w:lang w:val="en-IN"/>
        </w:rPr>
        <w:fldChar w:fldCharType="separate"/>
      </w:r>
      <w:r w:rsidRPr="00963134">
        <w:rPr>
          <w:rFonts w:ascii="Georgia" w:eastAsia="Calibri" w:hAnsi="Georgia"/>
          <w:color w:val="0000FF"/>
          <w:sz w:val="32"/>
          <w:szCs w:val="22"/>
          <w:u w:val="single"/>
          <w:lang w:val="en-IN"/>
        </w:rPr>
        <w:t>bestassignment247@gmail.com</w:t>
      </w:r>
      <w:r w:rsidRPr="00963134">
        <w:rPr>
          <w:rFonts w:ascii="Calibri" w:eastAsia="Calibri" w:hAnsi="Calibri"/>
          <w:sz w:val="22"/>
          <w:szCs w:val="22"/>
          <w:lang w:val="en-IN"/>
        </w:rPr>
        <w:fldChar w:fldCharType="end"/>
      </w:r>
    </w:p>
    <w:p w:rsidR="00963134" w:rsidRPr="00963134" w:rsidRDefault="00963134" w:rsidP="00963134">
      <w:pPr>
        <w:spacing w:before="240" w:after="240"/>
        <w:jc w:val="center"/>
        <w:rPr>
          <w:rFonts w:ascii="Georgia" w:eastAsia="Calibri" w:hAnsi="Georgia"/>
          <w:b/>
          <w:color w:val="7030A0"/>
          <w:sz w:val="32"/>
          <w:szCs w:val="32"/>
          <w:lang w:val="en-IN"/>
        </w:rPr>
      </w:pPr>
      <w:r w:rsidRPr="00963134">
        <w:rPr>
          <w:rFonts w:ascii="Georgia" w:eastAsia="Calibri" w:hAnsi="Georgia"/>
          <w:b/>
          <w:sz w:val="32"/>
          <w:szCs w:val="32"/>
          <w:lang w:val="en-IN"/>
        </w:rPr>
        <w:t xml:space="preserve">Our website - </w:t>
      </w:r>
      <w:hyperlink r:id="rId4" w:history="1">
        <w:r w:rsidRPr="00963134">
          <w:rPr>
            <w:rFonts w:ascii="Georgia" w:eastAsia="Calibri" w:hAnsi="Georgia"/>
            <w:color w:val="0000FF"/>
            <w:sz w:val="32"/>
            <w:u w:val="single"/>
            <w:lang w:val="en-IN"/>
          </w:rPr>
          <w:t>https://muj.assignmentsupport.in/</w:t>
        </w:r>
      </w:hyperlink>
    </w:p>
    <w:p w:rsidR="00963134" w:rsidRPr="00963134" w:rsidRDefault="00963134" w:rsidP="00963134">
      <w:pPr>
        <w:spacing w:after="200" w:line="276" w:lineRule="auto"/>
        <w:jc w:val="center"/>
        <w:rPr>
          <w:rFonts w:eastAsia="Calibri"/>
          <w:b/>
          <w:sz w:val="32"/>
          <w:lang w:val="en-IN"/>
        </w:rPr>
      </w:pPr>
      <w:r w:rsidRPr="00963134">
        <w:rPr>
          <w:rFonts w:eastAsia="Calibri"/>
          <w:b/>
          <w:sz w:val="32"/>
          <w:lang w:val="en-IN"/>
        </w:rPr>
        <w:t>JAN-FEB 2026</w:t>
      </w:r>
    </w:p>
    <w:p w:rsidR="00963134" w:rsidRDefault="00963134" w:rsidP="00963134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both"/>
      </w:pPr>
      <w:proofErr w:type="gramStart"/>
      <w:r>
        <w:rPr>
          <w:b/>
          <w:bCs/>
        </w:rPr>
        <w:t>Ans 2.</w:t>
      </w:r>
      <w:proofErr w:type="gramEnd"/>
      <w:r>
        <w:rPr>
          <w:b/>
          <w:bCs/>
        </w:rPr>
        <w:t xml:space="preserve"> </w:t>
      </w:r>
    </w:p>
    <w:p w:rsidR="00E01C65" w:rsidRPr="00E01C65" w:rsidRDefault="004F2AAA" w:rsidP="00963134">
      <w:pPr>
        <w:spacing w:after="200" w:line="360" w:lineRule="auto"/>
        <w:jc w:val="both"/>
        <w:rPr>
          <w:sz w:val="20"/>
          <w:szCs w:val="20"/>
        </w:rPr>
      </w:pPr>
      <w:r w:rsidRPr="004F2AAA">
        <w:rPr>
          <w:rFonts w:eastAsia="Calibri"/>
          <w:lang w:val="en-IN"/>
        </w:rPr>
        <w:t xml:space="preserve">An important theorem in differential calculus is the Rolle Theorem. It relates the values of a function at the ends of an interval to the value of its derivative somewhere in the interval. First </w:t>
      </w:r>
    </w:p>
    <w:p w:rsidR="00E01C65" w:rsidRPr="00E01C65" w:rsidRDefault="00E01C65" w:rsidP="00E01C65">
      <w:pPr>
        <w:spacing w:before="60" w:after="60"/>
        <w:rPr>
          <w:sz w:val="20"/>
          <w:szCs w:val="20"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both"/>
      </w:pPr>
      <w:proofErr w:type="gramStart"/>
      <w:r>
        <w:rPr>
          <w:b/>
          <w:bCs/>
        </w:rPr>
        <w:t>Ans 3.</w:t>
      </w:r>
      <w:proofErr w:type="gramEnd"/>
      <w:r>
        <w:rPr>
          <w:b/>
          <w:bCs/>
        </w:rPr>
        <w:t xml:space="preserve"> </w:t>
      </w:r>
    </w:p>
    <w:p w:rsidR="00E01C65" w:rsidRPr="00E01C65" w:rsidRDefault="004F2AAA" w:rsidP="00963134">
      <w:pPr>
        <w:spacing w:after="200" w:line="360" w:lineRule="auto"/>
        <w:jc w:val="both"/>
        <w:rPr>
          <w:sz w:val="20"/>
          <w:szCs w:val="20"/>
        </w:rPr>
      </w:pPr>
      <w:r w:rsidRPr="004F2AAA">
        <w:rPr>
          <w:rFonts w:eastAsia="Calibri"/>
          <w:lang w:val="en-IN"/>
        </w:rPr>
        <w:t xml:space="preserve">Trigonometry has to do with the relationships between the angles and sides of triangles, with some important applications such as sine and cosine, that play a central role in physics, </w:t>
      </w: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center"/>
      </w:pPr>
      <w:r>
        <w:rPr>
          <w:b/>
          <w:bCs/>
        </w:rPr>
        <w:t>Assignment Set - 2</w:t>
      </w: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both"/>
      </w:pPr>
      <w:proofErr w:type="gramStart"/>
      <w:r>
        <w:rPr>
          <w:b/>
          <w:bCs/>
        </w:rPr>
        <w:t>Ans 4.</w:t>
      </w:r>
      <w:proofErr w:type="gramEnd"/>
      <w:r>
        <w:rPr>
          <w:b/>
          <w:bCs/>
        </w:rPr>
        <w:t xml:space="preserve"> </w:t>
      </w:r>
    </w:p>
    <w:p w:rsidR="00E01C65" w:rsidRPr="00E01C65" w:rsidRDefault="00E01C65" w:rsidP="00963134">
      <w:pPr>
        <w:spacing w:before="240" w:after="240" w:line="360" w:lineRule="auto"/>
        <w:jc w:val="both"/>
        <w:rPr>
          <w:sz w:val="20"/>
          <w:szCs w:val="20"/>
        </w:rPr>
      </w:pPr>
      <w:r>
        <w:t xml:space="preserve">Partial fraction decomposition is a method of algebra that permits complicated rational expressions, in other words, a part in which both the </w:t>
      </w:r>
      <w:proofErr w:type="gramStart"/>
      <w:r>
        <w:t>numerator as well as the denominator are</w:t>
      </w:r>
      <w:proofErr w:type="gramEnd"/>
      <w:r>
        <w:t xml:space="preserve"> polynomials, to be broken down into smaller fractions. This is especially important because it </w:t>
      </w:r>
    </w:p>
    <w:p w:rsidR="00E01C65" w:rsidRPr="00E01C65" w:rsidRDefault="00E01C65" w:rsidP="00E01C65">
      <w:pPr>
        <w:spacing w:before="60" w:after="60"/>
        <w:rPr>
          <w:sz w:val="20"/>
          <w:szCs w:val="20"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both"/>
      </w:pPr>
      <w:proofErr w:type="gramStart"/>
      <w:r>
        <w:rPr>
          <w:b/>
          <w:bCs/>
        </w:rPr>
        <w:t>Ans 5.</w:t>
      </w:r>
      <w:proofErr w:type="gramEnd"/>
      <w:r>
        <w:rPr>
          <w:b/>
          <w:bCs/>
        </w:rPr>
        <w:t xml:space="preserve"> </w:t>
      </w:r>
    </w:p>
    <w:p w:rsidR="00E01C65" w:rsidRPr="00E01C65" w:rsidRDefault="00E01C65" w:rsidP="00963134">
      <w:pPr>
        <w:spacing w:before="240" w:after="240" w:line="360" w:lineRule="auto"/>
        <w:jc w:val="both"/>
        <w:rPr>
          <w:sz w:val="20"/>
          <w:szCs w:val="20"/>
        </w:rPr>
      </w:pPr>
      <w:r>
        <w:lastRenderedPageBreak/>
        <w:t xml:space="preserve">Differentiation refers to the procedure of discovering the pace of change in a function with respect to the variable it is based on. It's one of the two fundamental operations of calculus. The </w:t>
      </w:r>
    </w:p>
    <w:p w:rsidR="00E01C65" w:rsidRPr="00E01C65" w:rsidRDefault="00E01C65" w:rsidP="00E01C65">
      <w:pPr>
        <w:spacing w:before="60" w:after="60"/>
        <w:rPr>
          <w:sz w:val="20"/>
          <w:szCs w:val="20"/>
        </w:rPr>
      </w:pPr>
    </w:p>
    <w:p w:rsidR="00E01C65" w:rsidRDefault="00E01C65" w:rsidP="00E01C65">
      <w:pPr>
        <w:spacing w:before="240" w:after="240" w:line="360" w:lineRule="auto"/>
        <w:jc w:val="both"/>
        <w:rPr>
          <w:b/>
          <w:bCs/>
        </w:rPr>
      </w:pPr>
    </w:p>
    <w:p w:rsidR="001F3E0C" w:rsidRDefault="00E01C65" w:rsidP="00E01C65">
      <w:pPr>
        <w:spacing w:before="240" w:after="240" w:line="360" w:lineRule="auto"/>
        <w:jc w:val="both"/>
      </w:pPr>
      <w:proofErr w:type="gramStart"/>
      <w:r>
        <w:rPr>
          <w:b/>
          <w:bCs/>
        </w:rPr>
        <w:t>Ans 6.</w:t>
      </w:r>
      <w:proofErr w:type="gramEnd"/>
      <w:r>
        <w:rPr>
          <w:b/>
          <w:bCs/>
        </w:rPr>
        <w:t xml:space="preserve"> </w:t>
      </w:r>
    </w:p>
    <w:p w:rsidR="00E01C65" w:rsidRPr="00E01C65" w:rsidRDefault="00E01C65" w:rsidP="00963134">
      <w:pPr>
        <w:spacing w:before="240" w:after="240" w:line="360" w:lineRule="auto"/>
        <w:jc w:val="both"/>
        <w:rPr>
          <w:sz w:val="20"/>
          <w:szCs w:val="20"/>
        </w:rPr>
      </w:pPr>
      <w:r>
        <w:t xml:space="preserve">Optimization is one of the most effective applications of differential calculus. It involves finding </w:t>
      </w:r>
    </w:p>
    <w:p w:rsidR="001F3E0C" w:rsidRDefault="001F3E0C" w:rsidP="00E01C65">
      <w:pPr>
        <w:spacing w:before="240" w:after="240" w:line="360" w:lineRule="auto"/>
        <w:jc w:val="both"/>
      </w:pPr>
    </w:p>
    <w:sectPr w:rsidR="001F3E0C" w:rsidSect="001F3E0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noPunctuationKerning/>
  <w:characterSpacingControl w:val="doNotCompress"/>
  <w:compat/>
  <w:rsids>
    <w:rsidRoot w:val="001F3E0C"/>
    <w:rsid w:val="001F3E0C"/>
    <w:rsid w:val="004F2AAA"/>
    <w:rsid w:val="00536166"/>
    <w:rsid w:val="00963134"/>
    <w:rsid w:val="00B9488F"/>
    <w:rsid w:val="00E0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j.assignmentsupport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2026-06-19T10:47:00Z</dcterms:created>
  <dcterms:modified xsi:type="dcterms:W3CDTF">2026-06-19T13:29:00Z</dcterms:modified>
</cp:coreProperties>
</file>