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Look w:val="04A0"/>
      </w:tblPr>
      <w:tblGrid>
        <w:gridCol w:w="3273"/>
        <w:gridCol w:w="6303"/>
      </w:tblGrid>
      <w:tr w:rsidR="00C718B5" w:rsidRPr="002A0179" w:rsidTr="00D0693D">
        <w:tc>
          <w:tcPr>
            <w:tcW w:w="1709" w:type="pct"/>
          </w:tcPr>
          <w:p w:rsidR="00C718B5" w:rsidRPr="002A0179" w:rsidRDefault="00C718B5" w:rsidP="00D0693D">
            <w:pPr>
              <w:spacing w:line="360" w:lineRule="auto"/>
              <w:rPr>
                <w:b/>
              </w:rPr>
            </w:pPr>
            <w:r w:rsidRPr="002A0179">
              <w:rPr>
                <w:b/>
                <w:bCs/>
              </w:rPr>
              <w:t>SESSION</w:t>
            </w:r>
          </w:p>
        </w:tc>
        <w:tc>
          <w:tcPr>
            <w:tcW w:w="3291" w:type="pct"/>
          </w:tcPr>
          <w:p w:rsidR="00C718B5" w:rsidRPr="002A0179" w:rsidRDefault="00C718B5" w:rsidP="00D0693D">
            <w:pPr>
              <w:spacing w:line="360" w:lineRule="auto"/>
              <w:rPr>
                <w:b/>
              </w:rPr>
            </w:pPr>
            <w:r w:rsidRPr="002A0179">
              <w:rPr>
                <w:b/>
              </w:rPr>
              <w:t>JAN-FEB 2026</w:t>
            </w:r>
          </w:p>
        </w:tc>
      </w:tr>
      <w:tr w:rsidR="00C718B5" w:rsidRPr="002A0179" w:rsidTr="00D0693D">
        <w:tc>
          <w:tcPr>
            <w:tcW w:w="1709" w:type="pct"/>
          </w:tcPr>
          <w:p w:rsidR="00C718B5" w:rsidRPr="002A0179" w:rsidRDefault="00C718B5" w:rsidP="00D0693D">
            <w:pPr>
              <w:spacing w:line="360" w:lineRule="auto"/>
              <w:rPr>
                <w:b/>
              </w:rPr>
            </w:pPr>
            <w:r w:rsidRPr="002A0179">
              <w:rPr>
                <w:b/>
                <w:bCs/>
              </w:rPr>
              <w:t>PROGRAM</w:t>
            </w:r>
          </w:p>
        </w:tc>
        <w:tc>
          <w:tcPr>
            <w:tcW w:w="3291" w:type="pct"/>
          </w:tcPr>
          <w:p w:rsidR="00C718B5" w:rsidRPr="002A0179" w:rsidRDefault="00C718B5" w:rsidP="00D0693D">
            <w:pPr>
              <w:spacing w:line="360" w:lineRule="auto"/>
              <w:rPr>
                <w:b/>
              </w:rPr>
            </w:pPr>
            <w:r w:rsidRPr="002A0179">
              <w:rPr>
                <w:b/>
              </w:rPr>
              <w:t>MASTER OF BUSINESS ADMINISTRATION (MBA)</w:t>
            </w:r>
          </w:p>
        </w:tc>
      </w:tr>
      <w:tr w:rsidR="00C718B5" w:rsidRPr="002A0179" w:rsidTr="00D0693D">
        <w:tc>
          <w:tcPr>
            <w:tcW w:w="1709" w:type="pct"/>
          </w:tcPr>
          <w:p w:rsidR="00C718B5" w:rsidRPr="002A0179" w:rsidRDefault="00C718B5" w:rsidP="00D0693D">
            <w:pPr>
              <w:spacing w:line="360" w:lineRule="auto"/>
              <w:rPr>
                <w:b/>
              </w:rPr>
            </w:pPr>
            <w:r w:rsidRPr="002A0179">
              <w:rPr>
                <w:b/>
                <w:bCs/>
              </w:rPr>
              <w:t>SEMESTER</w:t>
            </w:r>
          </w:p>
        </w:tc>
        <w:tc>
          <w:tcPr>
            <w:tcW w:w="3291" w:type="pct"/>
          </w:tcPr>
          <w:p w:rsidR="00C718B5" w:rsidRPr="002A0179" w:rsidRDefault="00C718B5" w:rsidP="00D0693D">
            <w:pPr>
              <w:spacing w:line="360" w:lineRule="auto"/>
              <w:rPr>
                <w:b/>
              </w:rPr>
            </w:pPr>
            <w:r w:rsidRPr="002A0179">
              <w:rPr>
                <w:b/>
              </w:rPr>
              <w:t>III</w:t>
            </w:r>
          </w:p>
        </w:tc>
      </w:tr>
      <w:tr w:rsidR="00C718B5" w:rsidRPr="002A0179" w:rsidTr="00D0693D">
        <w:trPr>
          <w:trHeight w:val="77"/>
        </w:trPr>
        <w:tc>
          <w:tcPr>
            <w:tcW w:w="1709" w:type="pct"/>
          </w:tcPr>
          <w:p w:rsidR="00C718B5" w:rsidRPr="002A0179" w:rsidRDefault="00C718B5" w:rsidP="00D0693D">
            <w:pPr>
              <w:spacing w:line="360" w:lineRule="auto"/>
              <w:rPr>
                <w:b/>
              </w:rPr>
            </w:pPr>
            <w:r w:rsidRPr="002A0179">
              <w:rPr>
                <w:b/>
                <w:bCs/>
              </w:rPr>
              <w:t>COURSE CODE &amp; NAME</w:t>
            </w:r>
          </w:p>
        </w:tc>
        <w:tc>
          <w:tcPr>
            <w:tcW w:w="3291" w:type="pct"/>
          </w:tcPr>
          <w:p w:rsidR="00C718B5" w:rsidRPr="002A0179" w:rsidRDefault="00C718B5" w:rsidP="00D0693D">
            <w:pPr>
              <w:spacing w:line="360" w:lineRule="auto"/>
              <w:rPr>
                <w:b/>
              </w:rPr>
            </w:pPr>
            <w:r w:rsidRPr="002A0179">
              <w:rPr>
                <w:b/>
              </w:rPr>
              <w:t>DMKT306 CONSUMER BEHAVIOUR</w:t>
            </w:r>
          </w:p>
        </w:tc>
      </w:tr>
      <w:tr w:rsidR="00C718B5" w:rsidRPr="002A0179" w:rsidTr="00D0693D">
        <w:trPr>
          <w:trHeight w:val="77"/>
        </w:trPr>
        <w:tc>
          <w:tcPr>
            <w:tcW w:w="1709" w:type="pct"/>
          </w:tcPr>
          <w:p w:rsidR="00C718B5" w:rsidRPr="002A0179" w:rsidRDefault="00C718B5" w:rsidP="00D0693D">
            <w:pPr>
              <w:spacing w:line="360" w:lineRule="auto"/>
              <w:rPr>
                <w:b/>
                <w:bCs/>
              </w:rPr>
            </w:pPr>
          </w:p>
        </w:tc>
        <w:tc>
          <w:tcPr>
            <w:tcW w:w="3291" w:type="pct"/>
          </w:tcPr>
          <w:p w:rsidR="00C718B5" w:rsidRPr="002A0179" w:rsidRDefault="00C718B5" w:rsidP="00D0693D">
            <w:pPr>
              <w:spacing w:line="360" w:lineRule="auto"/>
              <w:rPr>
                <w:b/>
              </w:rPr>
            </w:pPr>
          </w:p>
        </w:tc>
      </w:tr>
      <w:tr w:rsidR="00C718B5" w:rsidRPr="002A0179" w:rsidTr="00D0693D">
        <w:trPr>
          <w:trHeight w:val="77"/>
        </w:trPr>
        <w:tc>
          <w:tcPr>
            <w:tcW w:w="1709" w:type="pct"/>
          </w:tcPr>
          <w:p w:rsidR="00C718B5" w:rsidRPr="002A0179" w:rsidRDefault="00C718B5" w:rsidP="00D0693D">
            <w:pPr>
              <w:spacing w:line="360" w:lineRule="auto"/>
              <w:rPr>
                <w:b/>
                <w:bCs/>
              </w:rPr>
            </w:pPr>
          </w:p>
        </w:tc>
        <w:tc>
          <w:tcPr>
            <w:tcW w:w="3291" w:type="pct"/>
          </w:tcPr>
          <w:p w:rsidR="00C718B5" w:rsidRPr="002A0179" w:rsidRDefault="00C718B5" w:rsidP="00D0693D">
            <w:pPr>
              <w:spacing w:line="360" w:lineRule="auto"/>
              <w:rPr>
                <w:b/>
              </w:rPr>
            </w:pPr>
          </w:p>
        </w:tc>
      </w:tr>
    </w:tbl>
    <w:p w:rsidR="00C718B5" w:rsidRDefault="00C718B5" w:rsidP="00C718B5"/>
    <w:p w:rsidR="00C718B5" w:rsidRDefault="00C718B5" w:rsidP="00C718B5"/>
    <w:p w:rsidR="00C718B5" w:rsidRDefault="00C718B5" w:rsidP="00C718B5">
      <w:pPr>
        <w:spacing w:before="240" w:after="160" w:line="360" w:lineRule="auto"/>
        <w:jc w:val="center"/>
        <w:rPr>
          <w:b/>
          <w:bCs/>
        </w:rPr>
      </w:pPr>
    </w:p>
    <w:p w:rsidR="00C718B5" w:rsidRDefault="00C718B5" w:rsidP="00C718B5">
      <w:pPr>
        <w:spacing w:before="240" w:after="160" w:line="360" w:lineRule="auto"/>
        <w:jc w:val="center"/>
        <w:rPr>
          <w:b/>
          <w:bCs/>
        </w:rPr>
      </w:pPr>
      <w:r>
        <w:rPr>
          <w:b/>
          <w:bCs/>
        </w:rPr>
        <w:t>Assignment Set – 1</w:t>
      </w:r>
    </w:p>
    <w:p w:rsidR="00C718B5" w:rsidRDefault="00C718B5" w:rsidP="00C718B5">
      <w:pPr>
        <w:spacing w:before="240" w:after="160" w:line="360" w:lineRule="auto"/>
        <w:jc w:val="center"/>
      </w:pPr>
    </w:p>
    <w:p w:rsidR="00C718B5" w:rsidRDefault="00C718B5" w:rsidP="00C718B5">
      <w:pPr>
        <w:spacing w:before="200" w:after="80" w:line="360" w:lineRule="auto"/>
        <w:jc w:val="both"/>
      </w:pPr>
      <w:r>
        <w:rPr>
          <w:b/>
          <w:bCs/>
        </w:rPr>
        <w:t>Q.1. Contrast the major characteristics of the following personality theories: (a) Freudian theory (b) Neo-Freudian theory.</w:t>
      </w:r>
    </w:p>
    <w:p w:rsidR="00C718B5" w:rsidRDefault="00C718B5" w:rsidP="00C718B5">
      <w:pPr>
        <w:spacing w:before="80" w:after="80" w:line="360" w:lineRule="auto"/>
        <w:jc w:val="both"/>
      </w:pPr>
      <w:proofErr w:type="gramStart"/>
      <w:r>
        <w:rPr>
          <w:b/>
          <w:bCs/>
        </w:rPr>
        <w:t>Ans 1.</w:t>
      </w:r>
      <w:proofErr w:type="gramEnd"/>
    </w:p>
    <w:p w:rsidR="00C718B5" w:rsidRDefault="00C718B5" w:rsidP="00C718B5">
      <w:pPr>
        <w:spacing w:before="160" w:after="80" w:line="360" w:lineRule="auto"/>
        <w:jc w:val="both"/>
      </w:pPr>
      <w:r>
        <w:rPr>
          <w:b/>
          <w:bCs/>
        </w:rPr>
        <w:t>a) Freudian Theory</w:t>
      </w:r>
    </w:p>
    <w:p w:rsidR="002A0349" w:rsidRDefault="00C718B5" w:rsidP="00322CC1">
      <w:pPr>
        <w:spacing w:before="240" w:after="240" w:line="360" w:lineRule="auto"/>
        <w:jc w:val="both"/>
      </w:pPr>
      <w:r>
        <w:t xml:space="preserve">Sigmund Freud's theory of personality is the foundation of psychoanalytic consumer research. Freud believed that the human character is a function of three different systems which include the Id, the Ego as well as the Superego. The Id is the repository of </w:t>
      </w:r>
      <w:proofErr w:type="gramStart"/>
      <w:r>
        <w:t>primitive,</w:t>
      </w:r>
      <w:proofErr w:type="gramEnd"/>
      <w:r>
        <w:t xml:space="preserve"> unconscious drives and needs for immediate gratification with no regard to social limitations that operate on the principle of pleasure. The Ego is a reality principle and mediates between the Id's demands and the external world, seeking socially acceptable ways of satisfying needs. The Superego </w:t>
      </w:r>
    </w:p>
    <w:p w:rsidR="00322CC1" w:rsidRPr="00322CC1" w:rsidRDefault="00322CC1" w:rsidP="00322CC1">
      <w:pPr>
        <w:spacing w:after="200" w:line="276" w:lineRule="auto"/>
        <w:jc w:val="center"/>
        <w:rPr>
          <w:rFonts w:eastAsia="Calibri"/>
          <w:b/>
          <w:sz w:val="32"/>
          <w:lang w:val="en-IN"/>
        </w:rPr>
      </w:pPr>
      <w:r w:rsidRPr="00322CC1">
        <w:rPr>
          <w:rFonts w:eastAsia="Calibri"/>
          <w:b/>
          <w:sz w:val="32"/>
          <w:lang w:val="en-IN"/>
        </w:rPr>
        <w:t>MUJ</w:t>
      </w:r>
    </w:p>
    <w:p w:rsidR="00322CC1" w:rsidRPr="00322CC1" w:rsidRDefault="00322CC1" w:rsidP="00322CC1">
      <w:pPr>
        <w:shd w:val="clear" w:color="auto" w:fill="FFFFFF"/>
        <w:jc w:val="center"/>
        <w:rPr>
          <w:rFonts w:ascii="Arial" w:eastAsia="Calibri" w:hAnsi="Arial"/>
          <w:color w:val="222222"/>
          <w:sz w:val="20"/>
          <w:szCs w:val="20"/>
          <w:lang w:val="en-IN"/>
        </w:rPr>
      </w:pPr>
      <w:proofErr w:type="gramStart"/>
      <w:r w:rsidRPr="00322CC1">
        <w:rPr>
          <w:rFonts w:ascii="Georgia" w:eastAsia="Calibri" w:hAnsi="Georgia"/>
          <w:color w:val="000000"/>
          <w:sz w:val="33"/>
          <w:szCs w:val="33"/>
          <w:highlight w:val="cyan"/>
          <w:shd w:val="clear" w:color="auto" w:fill="FF0000"/>
          <w:lang w:val="en-IN"/>
        </w:rPr>
        <w:t>Its</w:t>
      </w:r>
      <w:proofErr w:type="gramEnd"/>
      <w:r w:rsidRPr="00322CC1">
        <w:rPr>
          <w:rFonts w:ascii="Georgia" w:eastAsia="Calibri" w:hAnsi="Georgia"/>
          <w:color w:val="000000"/>
          <w:sz w:val="33"/>
          <w:szCs w:val="33"/>
          <w:highlight w:val="cyan"/>
          <w:shd w:val="clear" w:color="auto" w:fill="FF0000"/>
          <w:lang w:val="en-IN"/>
        </w:rPr>
        <w:t xml:space="preserve"> Half solved only</w:t>
      </w:r>
    </w:p>
    <w:p w:rsidR="00322CC1" w:rsidRPr="00322CC1" w:rsidRDefault="00322CC1" w:rsidP="00322CC1">
      <w:pPr>
        <w:shd w:val="clear" w:color="auto" w:fill="FFFFFF"/>
        <w:spacing w:before="240" w:after="240"/>
        <w:jc w:val="center"/>
        <w:rPr>
          <w:rFonts w:ascii="Georgia" w:eastAsia="Calibri" w:hAnsi="Georgia"/>
          <w:sz w:val="40"/>
          <w:szCs w:val="33"/>
          <w:shd w:val="clear" w:color="auto" w:fill="FFFF00"/>
          <w:lang w:val="en-IN"/>
        </w:rPr>
      </w:pPr>
      <w:r w:rsidRPr="00322CC1">
        <w:rPr>
          <w:rFonts w:ascii="Georgia" w:eastAsia="Calibri" w:hAnsi="Georgia"/>
          <w:sz w:val="40"/>
          <w:szCs w:val="33"/>
          <w:shd w:val="clear" w:color="auto" w:fill="FFFF00"/>
          <w:lang w:val="en-IN"/>
        </w:rPr>
        <w:t xml:space="preserve">Buy </w:t>
      </w:r>
      <w:proofErr w:type="gramStart"/>
      <w:r w:rsidRPr="00322CC1">
        <w:rPr>
          <w:rFonts w:ascii="Georgia" w:eastAsia="Calibri" w:hAnsi="Georgia"/>
          <w:sz w:val="40"/>
          <w:szCs w:val="33"/>
          <w:shd w:val="clear" w:color="auto" w:fill="FFFF00"/>
          <w:lang w:val="en-IN"/>
        </w:rPr>
        <w:t>Complete</w:t>
      </w:r>
      <w:proofErr w:type="gramEnd"/>
      <w:r w:rsidRPr="00322CC1">
        <w:rPr>
          <w:rFonts w:ascii="Georgia" w:eastAsia="Calibri" w:hAnsi="Georgia"/>
          <w:sz w:val="40"/>
          <w:szCs w:val="33"/>
          <w:shd w:val="clear" w:color="auto" w:fill="FFFF00"/>
          <w:lang w:val="en-IN"/>
        </w:rPr>
        <w:t xml:space="preserve"> assignment from us</w:t>
      </w:r>
    </w:p>
    <w:p w:rsidR="00322CC1" w:rsidRPr="00322CC1" w:rsidRDefault="00322CC1" w:rsidP="00322CC1">
      <w:pPr>
        <w:shd w:val="clear" w:color="auto" w:fill="FFFFFF"/>
        <w:spacing w:before="240" w:after="240"/>
        <w:jc w:val="center"/>
        <w:rPr>
          <w:rFonts w:ascii="Georgia" w:eastAsia="Calibri" w:hAnsi="Georgia"/>
          <w:b/>
          <w:color w:val="222222"/>
          <w:sz w:val="33"/>
          <w:szCs w:val="33"/>
          <w:shd w:val="clear" w:color="auto" w:fill="FFFF00"/>
          <w:lang w:val="en-IN"/>
        </w:rPr>
      </w:pPr>
      <w:r w:rsidRPr="00322CC1">
        <w:rPr>
          <w:rFonts w:ascii="Georgia" w:eastAsia="Calibri" w:hAnsi="Georgia"/>
          <w:b/>
          <w:color w:val="222222"/>
          <w:sz w:val="33"/>
          <w:szCs w:val="33"/>
          <w:shd w:val="clear" w:color="auto" w:fill="FFFF00"/>
          <w:lang w:val="en-IN"/>
        </w:rPr>
        <w:t>Price – 190</w:t>
      </w:r>
      <w:proofErr w:type="gramStart"/>
      <w:r w:rsidRPr="00322CC1">
        <w:rPr>
          <w:rFonts w:ascii="Georgia" w:eastAsia="Calibri" w:hAnsi="Georgia"/>
          <w:b/>
          <w:color w:val="222222"/>
          <w:sz w:val="33"/>
          <w:szCs w:val="33"/>
          <w:shd w:val="clear" w:color="auto" w:fill="FFFF00"/>
          <w:lang w:val="en-IN"/>
        </w:rPr>
        <w:t>/  assignment</w:t>
      </w:r>
      <w:proofErr w:type="gramEnd"/>
    </w:p>
    <w:p w:rsidR="00322CC1" w:rsidRPr="00322CC1" w:rsidRDefault="00322CC1" w:rsidP="00322CC1">
      <w:pPr>
        <w:spacing w:before="240" w:after="240"/>
        <w:jc w:val="center"/>
        <w:rPr>
          <w:rFonts w:ascii="Georgia" w:eastAsia="Calibri" w:hAnsi="Georgia"/>
          <w:b/>
          <w:color w:val="FF0000"/>
          <w:sz w:val="36"/>
          <w:szCs w:val="36"/>
          <w:lang w:val="en-IN"/>
        </w:rPr>
      </w:pPr>
      <w:r w:rsidRPr="00322CC1">
        <w:rPr>
          <w:rFonts w:ascii="Georgia" w:eastAsia="Calibri" w:hAnsi="Georgia"/>
          <w:b/>
          <w:sz w:val="40"/>
          <w:szCs w:val="40"/>
          <w:lang w:val="en-IN"/>
        </w:rPr>
        <w:lastRenderedPageBreak/>
        <w:t xml:space="preserve">MUJ </w:t>
      </w:r>
      <w:r w:rsidRPr="00322CC1">
        <w:rPr>
          <w:rFonts w:ascii="Georgia" w:eastAsia="Calibri" w:hAnsi="Georgia"/>
          <w:b/>
          <w:sz w:val="40"/>
          <w:szCs w:val="40"/>
          <w:highlight w:val="yellow"/>
          <w:lang w:val="en-IN"/>
        </w:rPr>
        <w:t>Manipal University</w:t>
      </w:r>
      <w:r w:rsidRPr="00322CC1">
        <w:rPr>
          <w:rFonts w:ascii="Georgia" w:eastAsia="Calibri" w:hAnsi="Georgia"/>
          <w:b/>
          <w:color w:val="222222"/>
          <w:sz w:val="33"/>
          <w:szCs w:val="33"/>
          <w:highlight w:val="yellow"/>
          <w:shd w:val="clear" w:color="auto" w:fill="FFFF00"/>
          <w:lang w:val="en-IN"/>
        </w:rPr>
        <w:t xml:space="preserve"> </w:t>
      </w:r>
      <w:r w:rsidRPr="00322CC1">
        <w:rPr>
          <w:rFonts w:ascii="Georgia" w:eastAsia="Calibri" w:hAnsi="Georgia"/>
          <w:b/>
          <w:sz w:val="36"/>
          <w:szCs w:val="36"/>
          <w:lang w:val="en-IN"/>
        </w:rPr>
        <w:t xml:space="preserve">Complete </w:t>
      </w:r>
      <w:proofErr w:type="gramStart"/>
      <w:r w:rsidRPr="00322CC1">
        <w:rPr>
          <w:rFonts w:ascii="Georgia" w:eastAsia="Calibri" w:hAnsi="Georgia"/>
          <w:b/>
          <w:sz w:val="36"/>
          <w:szCs w:val="36"/>
          <w:lang w:val="en-IN"/>
        </w:rPr>
        <w:t>SolvedAssignments</w:t>
      </w:r>
      <w:r w:rsidRPr="00322CC1">
        <w:rPr>
          <w:rFonts w:ascii="Georgia" w:eastAsia="Calibri" w:hAnsi="Georgia"/>
          <w:b/>
          <w:bCs/>
          <w:color w:val="FFFFFF"/>
          <w:sz w:val="36"/>
          <w:szCs w:val="36"/>
          <w:highlight w:val="red"/>
          <w:shd w:val="clear" w:color="auto" w:fill="FFFF00"/>
          <w:lang w:val="en-IN"/>
        </w:rPr>
        <w:t xml:space="preserve">  JAN</w:t>
      </w:r>
      <w:proofErr w:type="gramEnd"/>
      <w:r w:rsidRPr="00322CC1">
        <w:rPr>
          <w:rFonts w:ascii="Georgia" w:eastAsia="Calibri" w:hAnsi="Georgia"/>
          <w:b/>
          <w:bCs/>
          <w:color w:val="FFFFFF"/>
          <w:sz w:val="36"/>
          <w:szCs w:val="36"/>
          <w:highlight w:val="red"/>
          <w:shd w:val="clear" w:color="auto" w:fill="FFFF00"/>
          <w:lang w:val="en-IN"/>
        </w:rPr>
        <w:t>- FEB  2026</w:t>
      </w:r>
    </w:p>
    <w:p w:rsidR="00322CC1" w:rsidRPr="00322CC1" w:rsidRDefault="00322CC1" w:rsidP="00322CC1">
      <w:pPr>
        <w:spacing w:before="240" w:after="240"/>
        <w:jc w:val="center"/>
        <w:rPr>
          <w:rFonts w:ascii="Georgia" w:eastAsia="Calibri" w:hAnsi="Georgia"/>
          <w:sz w:val="32"/>
          <w:szCs w:val="32"/>
          <w:lang w:val="en-IN"/>
        </w:rPr>
      </w:pPr>
      <w:proofErr w:type="gramStart"/>
      <w:r w:rsidRPr="00322CC1">
        <w:rPr>
          <w:rFonts w:ascii="Georgia" w:eastAsia="Calibri" w:hAnsi="Georgia"/>
          <w:sz w:val="32"/>
          <w:szCs w:val="32"/>
          <w:lang w:val="en-IN"/>
        </w:rPr>
        <w:t>buy</w:t>
      </w:r>
      <w:proofErr w:type="gramEnd"/>
      <w:r w:rsidRPr="00322CC1">
        <w:rPr>
          <w:rFonts w:ascii="Georgia" w:eastAsia="Calibri" w:hAnsi="Georgia"/>
          <w:sz w:val="32"/>
          <w:szCs w:val="32"/>
          <w:lang w:val="en-IN"/>
        </w:rPr>
        <w:t xml:space="preserve"> cheap assignment help online from us easily</w:t>
      </w:r>
    </w:p>
    <w:p w:rsidR="00322CC1" w:rsidRPr="00322CC1" w:rsidRDefault="00322CC1" w:rsidP="00322CC1">
      <w:pPr>
        <w:spacing w:before="240" w:after="240"/>
        <w:jc w:val="center"/>
        <w:rPr>
          <w:rFonts w:ascii="Georgia" w:eastAsia="Calibri" w:hAnsi="Georgia"/>
          <w:sz w:val="32"/>
          <w:szCs w:val="32"/>
          <w:lang w:val="en-GB"/>
        </w:rPr>
      </w:pPr>
      <w:proofErr w:type="gramStart"/>
      <w:r w:rsidRPr="00322CC1">
        <w:rPr>
          <w:rFonts w:ascii="Georgia" w:eastAsia="Calibri" w:hAnsi="Georgia"/>
          <w:sz w:val="32"/>
          <w:szCs w:val="32"/>
          <w:lang w:val="en-IN"/>
        </w:rPr>
        <w:t>we</w:t>
      </w:r>
      <w:proofErr w:type="gramEnd"/>
      <w:r w:rsidRPr="00322CC1">
        <w:rPr>
          <w:rFonts w:ascii="Georgia" w:eastAsia="Calibri" w:hAnsi="Georgia"/>
          <w:sz w:val="32"/>
          <w:szCs w:val="32"/>
          <w:lang w:val="en-IN"/>
        </w:rPr>
        <w:t xml:space="preserve"> are here to help you with the best and cheap help </w:t>
      </w:r>
    </w:p>
    <w:p w:rsidR="00322CC1" w:rsidRPr="00322CC1" w:rsidRDefault="00322CC1" w:rsidP="00322CC1">
      <w:pPr>
        <w:spacing w:before="240" w:after="240"/>
        <w:jc w:val="center"/>
        <w:rPr>
          <w:rFonts w:ascii="Georgia" w:eastAsia="Calibri" w:hAnsi="Georgia"/>
          <w:b/>
          <w:sz w:val="44"/>
          <w:szCs w:val="44"/>
          <w:lang w:val="en-IN"/>
        </w:rPr>
      </w:pPr>
      <w:r w:rsidRPr="00322CC1">
        <w:rPr>
          <w:rFonts w:ascii="Georgia" w:eastAsia="Calibri" w:hAnsi="Georgia"/>
          <w:b/>
          <w:sz w:val="36"/>
          <w:szCs w:val="36"/>
          <w:lang w:val="en-IN"/>
        </w:rPr>
        <w:t>Contact No –</w:t>
      </w:r>
      <w:r w:rsidRPr="00322CC1">
        <w:rPr>
          <w:rFonts w:ascii="Georgia" w:eastAsia="Calibri" w:hAnsi="Georgia"/>
          <w:b/>
          <w:sz w:val="44"/>
          <w:szCs w:val="44"/>
          <w:lang w:val="en-IN"/>
        </w:rPr>
        <w:t xml:space="preserve"> </w:t>
      </w:r>
      <w:r w:rsidRPr="00322CC1">
        <w:rPr>
          <w:rFonts w:ascii="Georgia" w:eastAsia="Calibri" w:hAnsi="Georgia"/>
          <w:b/>
          <w:sz w:val="40"/>
          <w:szCs w:val="40"/>
          <w:highlight w:val="yellow"/>
          <w:lang w:val="en-IN"/>
        </w:rPr>
        <w:t>8791514139</w:t>
      </w:r>
      <w:r w:rsidRPr="00322CC1">
        <w:rPr>
          <w:rFonts w:ascii="Georgia" w:eastAsia="Calibri" w:hAnsi="Georgia"/>
          <w:b/>
          <w:sz w:val="40"/>
          <w:szCs w:val="40"/>
          <w:lang w:val="en-IN"/>
        </w:rPr>
        <w:t xml:space="preserve"> (WhatsApp)</w:t>
      </w:r>
    </w:p>
    <w:p w:rsidR="00322CC1" w:rsidRPr="00322CC1" w:rsidRDefault="00322CC1" w:rsidP="00322CC1">
      <w:pPr>
        <w:spacing w:before="240" w:after="240"/>
        <w:jc w:val="center"/>
        <w:rPr>
          <w:rFonts w:ascii="Georgia" w:eastAsia="Calibri" w:hAnsi="Georgia"/>
          <w:b/>
          <w:sz w:val="32"/>
          <w:szCs w:val="32"/>
          <w:lang w:val="en-IN"/>
        </w:rPr>
      </w:pPr>
      <w:r w:rsidRPr="00322CC1">
        <w:rPr>
          <w:rFonts w:ascii="Georgia" w:eastAsia="Calibri" w:hAnsi="Georgia"/>
          <w:b/>
          <w:sz w:val="32"/>
          <w:szCs w:val="32"/>
          <w:lang w:val="en-IN"/>
        </w:rPr>
        <w:t>OR</w:t>
      </w:r>
    </w:p>
    <w:p w:rsidR="00322CC1" w:rsidRPr="00322CC1" w:rsidRDefault="00322CC1" w:rsidP="00322CC1">
      <w:pPr>
        <w:spacing w:before="240" w:after="240"/>
        <w:jc w:val="center"/>
        <w:rPr>
          <w:rFonts w:ascii="Georgia" w:eastAsia="Calibri" w:hAnsi="Georgia"/>
          <w:b/>
          <w:sz w:val="32"/>
          <w:szCs w:val="32"/>
          <w:lang w:val="en-IN"/>
        </w:rPr>
      </w:pPr>
      <w:r w:rsidRPr="00322CC1">
        <w:rPr>
          <w:rFonts w:ascii="Georgia" w:eastAsia="Calibri" w:hAnsi="Georgia"/>
          <w:b/>
          <w:sz w:val="32"/>
          <w:szCs w:val="32"/>
          <w:lang w:val="en-IN"/>
        </w:rPr>
        <w:t>Mail us</w:t>
      </w:r>
      <w:proofErr w:type="gramStart"/>
      <w:r w:rsidRPr="00322CC1">
        <w:rPr>
          <w:rFonts w:ascii="Georgia" w:eastAsia="Calibri" w:hAnsi="Georgia"/>
          <w:b/>
          <w:sz w:val="32"/>
          <w:szCs w:val="32"/>
          <w:lang w:val="en-IN"/>
        </w:rPr>
        <w:t xml:space="preserve">-  </w:t>
      </w:r>
      <w:proofErr w:type="gramEnd"/>
      <w:r w:rsidRPr="00322CC1">
        <w:rPr>
          <w:rFonts w:ascii="Calibri" w:eastAsia="Calibri" w:hAnsi="Calibri"/>
          <w:sz w:val="22"/>
          <w:szCs w:val="22"/>
          <w:lang w:val="en-IN"/>
        </w:rPr>
        <w:fldChar w:fldCharType="begin"/>
      </w:r>
      <w:r w:rsidRPr="00322CC1">
        <w:rPr>
          <w:rFonts w:ascii="Calibri" w:eastAsia="Calibri" w:hAnsi="Calibri"/>
          <w:sz w:val="22"/>
          <w:szCs w:val="22"/>
          <w:lang w:val="en-IN"/>
        </w:rPr>
        <w:instrText>HYPERLINK "mailto:bestassignment247@gmail.com"</w:instrText>
      </w:r>
      <w:r w:rsidRPr="00322CC1">
        <w:rPr>
          <w:rFonts w:ascii="Calibri" w:eastAsia="Calibri" w:hAnsi="Calibri"/>
          <w:sz w:val="22"/>
          <w:szCs w:val="22"/>
          <w:lang w:val="en-IN"/>
        </w:rPr>
        <w:fldChar w:fldCharType="separate"/>
      </w:r>
      <w:r w:rsidRPr="00322CC1">
        <w:rPr>
          <w:rFonts w:ascii="Georgia" w:eastAsia="Calibri" w:hAnsi="Georgia"/>
          <w:color w:val="0000FF"/>
          <w:sz w:val="32"/>
          <w:szCs w:val="22"/>
          <w:u w:val="single"/>
          <w:lang w:val="en-IN"/>
        </w:rPr>
        <w:t>bestassignment247@gmail.com</w:t>
      </w:r>
      <w:r w:rsidRPr="00322CC1">
        <w:rPr>
          <w:rFonts w:ascii="Calibri" w:eastAsia="Calibri" w:hAnsi="Calibri"/>
          <w:sz w:val="22"/>
          <w:szCs w:val="22"/>
          <w:lang w:val="en-IN"/>
        </w:rPr>
        <w:fldChar w:fldCharType="end"/>
      </w:r>
    </w:p>
    <w:p w:rsidR="00322CC1" w:rsidRPr="00322CC1" w:rsidRDefault="00322CC1" w:rsidP="00322CC1">
      <w:pPr>
        <w:spacing w:before="240" w:after="240"/>
        <w:jc w:val="center"/>
        <w:rPr>
          <w:rFonts w:ascii="Georgia" w:eastAsia="Calibri" w:hAnsi="Georgia"/>
          <w:b/>
          <w:color w:val="7030A0"/>
          <w:sz w:val="32"/>
          <w:szCs w:val="32"/>
          <w:lang w:val="en-IN"/>
        </w:rPr>
      </w:pPr>
      <w:r w:rsidRPr="00322CC1">
        <w:rPr>
          <w:rFonts w:ascii="Georgia" w:eastAsia="Calibri" w:hAnsi="Georgia"/>
          <w:b/>
          <w:sz w:val="32"/>
          <w:szCs w:val="32"/>
          <w:lang w:val="en-IN"/>
        </w:rPr>
        <w:t xml:space="preserve">Our website - </w:t>
      </w:r>
      <w:hyperlink r:id="rId4" w:history="1">
        <w:r w:rsidRPr="00322CC1">
          <w:rPr>
            <w:rFonts w:ascii="Georgia" w:eastAsia="Calibri" w:hAnsi="Georgia"/>
            <w:color w:val="0000FF"/>
            <w:sz w:val="32"/>
            <w:u w:val="single"/>
            <w:lang w:val="en-IN"/>
          </w:rPr>
          <w:t>https://muj.assignmentsupport.in/</w:t>
        </w:r>
      </w:hyperlink>
    </w:p>
    <w:p w:rsidR="00322CC1" w:rsidRPr="00322CC1" w:rsidRDefault="00322CC1" w:rsidP="00322CC1">
      <w:pPr>
        <w:spacing w:after="200" w:line="276" w:lineRule="auto"/>
        <w:jc w:val="center"/>
        <w:rPr>
          <w:rFonts w:eastAsia="Calibri"/>
          <w:b/>
          <w:sz w:val="32"/>
          <w:lang w:val="en-IN"/>
        </w:rPr>
      </w:pPr>
      <w:r w:rsidRPr="00322CC1">
        <w:rPr>
          <w:rFonts w:eastAsia="Calibri"/>
          <w:b/>
          <w:sz w:val="32"/>
          <w:lang w:val="en-IN"/>
        </w:rPr>
        <w:t>JAN-FEB 2026</w:t>
      </w:r>
    </w:p>
    <w:p w:rsidR="00C718B5" w:rsidRDefault="00C718B5" w:rsidP="00C718B5">
      <w:pPr>
        <w:spacing w:before="240" w:after="240" w:line="360" w:lineRule="auto"/>
        <w:jc w:val="both"/>
      </w:pPr>
    </w:p>
    <w:p w:rsidR="00C718B5" w:rsidRDefault="00C718B5" w:rsidP="00C718B5">
      <w:pPr>
        <w:spacing w:before="200" w:after="80" w:line="360" w:lineRule="auto"/>
        <w:jc w:val="both"/>
      </w:pPr>
      <w:r>
        <w:rPr>
          <w:b/>
          <w:bCs/>
        </w:rPr>
        <w:t xml:space="preserve">Q.2. </w:t>
      </w:r>
      <w:proofErr w:type="gramStart"/>
      <w:r>
        <w:rPr>
          <w:b/>
          <w:bCs/>
        </w:rPr>
        <w:t>How</w:t>
      </w:r>
      <w:proofErr w:type="gramEnd"/>
      <w:r>
        <w:rPr>
          <w:b/>
          <w:bCs/>
        </w:rPr>
        <w:t xml:space="preserve"> do consumer lifestyles influence consumer buying decisions?</w:t>
      </w:r>
    </w:p>
    <w:p w:rsidR="00C718B5" w:rsidRDefault="00C718B5" w:rsidP="00C718B5">
      <w:pPr>
        <w:spacing w:before="80" w:after="80" w:line="360" w:lineRule="auto"/>
        <w:jc w:val="both"/>
      </w:pPr>
      <w:proofErr w:type="gramStart"/>
      <w:r>
        <w:rPr>
          <w:b/>
          <w:bCs/>
        </w:rPr>
        <w:t>Ans 2.</w:t>
      </w:r>
      <w:proofErr w:type="gramEnd"/>
    </w:p>
    <w:p w:rsidR="00C718B5" w:rsidRDefault="00C718B5" w:rsidP="00C718B5">
      <w:pPr>
        <w:spacing w:before="160" w:after="80" w:line="360" w:lineRule="auto"/>
        <w:jc w:val="both"/>
      </w:pPr>
      <w:r>
        <w:rPr>
          <w:b/>
          <w:bCs/>
        </w:rPr>
        <w:t>Consumer Lifestyle: Definition</w:t>
      </w:r>
    </w:p>
    <w:p w:rsidR="002A0349" w:rsidRDefault="00C718B5" w:rsidP="00322CC1">
      <w:pPr>
        <w:spacing w:before="240" w:after="240" w:line="360" w:lineRule="auto"/>
        <w:jc w:val="both"/>
      </w:pPr>
      <w:r>
        <w:t xml:space="preserve">Consumer lifestyle is a comprehensive way of life that is reflected in the way people spend their time as well as what they think is important and how they feel about themselves and others around them. It covers activities such as jobs, hobbies, sports, and social events that are centered </w:t>
      </w:r>
      <w:proofErr w:type="gramStart"/>
      <w:r>
        <w:t>around</w:t>
      </w:r>
      <w:proofErr w:type="gramEnd"/>
      <w:r>
        <w:t xml:space="preserve"> food clothing, fashion, family and social life; and their views of social and cultural issues, the products they use, and the future. The term "lifestyle" encompasses a wide range of concepts </w:t>
      </w:r>
    </w:p>
    <w:p w:rsidR="00C718B5" w:rsidRDefault="00C718B5" w:rsidP="00C718B5">
      <w:pPr>
        <w:spacing w:before="200" w:after="80" w:line="360" w:lineRule="auto"/>
        <w:jc w:val="both"/>
        <w:rPr>
          <w:b/>
          <w:bCs/>
        </w:rPr>
      </w:pPr>
    </w:p>
    <w:p w:rsidR="00C718B5" w:rsidRDefault="00C718B5" w:rsidP="00C718B5">
      <w:pPr>
        <w:spacing w:before="200" w:after="80" w:line="360" w:lineRule="auto"/>
        <w:jc w:val="both"/>
      </w:pPr>
      <w:r>
        <w:rPr>
          <w:b/>
          <w:bCs/>
        </w:rPr>
        <w:t xml:space="preserve">Q.3. </w:t>
      </w:r>
      <w:proofErr w:type="gramStart"/>
      <w:r>
        <w:rPr>
          <w:b/>
          <w:bCs/>
        </w:rPr>
        <w:t>In</w:t>
      </w:r>
      <w:proofErr w:type="gramEnd"/>
      <w:r>
        <w:rPr>
          <w:b/>
          <w:bCs/>
        </w:rPr>
        <w:t xml:space="preserve"> what situations can a motivational conflict arise? Explain with suitable example.</w:t>
      </w:r>
    </w:p>
    <w:p w:rsidR="00C718B5" w:rsidRDefault="00C718B5" w:rsidP="00C718B5">
      <w:pPr>
        <w:spacing w:before="80" w:after="80" w:line="360" w:lineRule="auto"/>
        <w:jc w:val="both"/>
      </w:pPr>
      <w:proofErr w:type="gramStart"/>
      <w:r>
        <w:rPr>
          <w:b/>
          <w:bCs/>
        </w:rPr>
        <w:t>Ans 3.</w:t>
      </w:r>
      <w:proofErr w:type="gramEnd"/>
    </w:p>
    <w:p w:rsidR="00C718B5" w:rsidRDefault="00C718B5" w:rsidP="00C718B5">
      <w:pPr>
        <w:spacing w:before="160" w:after="80" w:line="360" w:lineRule="auto"/>
        <w:jc w:val="both"/>
      </w:pPr>
      <w:r>
        <w:rPr>
          <w:b/>
          <w:bCs/>
        </w:rPr>
        <w:t>Concept of Motivational Conflict</w:t>
      </w:r>
    </w:p>
    <w:p w:rsidR="002A0349" w:rsidRDefault="00C718B5" w:rsidP="00322CC1">
      <w:pPr>
        <w:spacing w:before="240" w:after="240" w:line="360" w:lineRule="auto"/>
        <w:jc w:val="both"/>
      </w:pPr>
      <w:r>
        <w:lastRenderedPageBreak/>
        <w:t xml:space="preserve">A motivational conflict arises when a consumer is driven in a synchronized manner by different goals or motivations, which can make the purchase difficult or stressful psychologically. Since the majority of consumer choices involve trade-offs between competing desires and constraints or values Motivational conflicts are frequently encountered and studied extensive in the field </w:t>
      </w:r>
    </w:p>
    <w:p w:rsidR="00C718B5" w:rsidRDefault="00C718B5" w:rsidP="00C718B5">
      <w:pPr>
        <w:spacing w:before="240" w:after="160" w:line="360" w:lineRule="auto"/>
        <w:jc w:val="center"/>
        <w:rPr>
          <w:b/>
          <w:bCs/>
        </w:rPr>
      </w:pPr>
    </w:p>
    <w:p w:rsidR="00C718B5" w:rsidRDefault="00C718B5" w:rsidP="00C718B5">
      <w:pPr>
        <w:spacing w:before="240" w:after="160" w:line="360" w:lineRule="auto"/>
        <w:jc w:val="center"/>
        <w:rPr>
          <w:b/>
          <w:bCs/>
        </w:rPr>
      </w:pPr>
      <w:r>
        <w:rPr>
          <w:b/>
          <w:bCs/>
        </w:rPr>
        <w:t>Assignment Set – 2</w:t>
      </w:r>
    </w:p>
    <w:p w:rsidR="00C718B5" w:rsidRDefault="00C718B5" w:rsidP="00C718B5">
      <w:pPr>
        <w:spacing w:before="240" w:after="160" w:line="360" w:lineRule="auto"/>
        <w:jc w:val="center"/>
      </w:pPr>
    </w:p>
    <w:p w:rsidR="00C718B5" w:rsidRDefault="00C718B5" w:rsidP="00C718B5">
      <w:pPr>
        <w:spacing w:before="200" w:after="80" w:line="360" w:lineRule="auto"/>
        <w:jc w:val="both"/>
      </w:pPr>
      <w:r>
        <w:rPr>
          <w:b/>
          <w:bCs/>
        </w:rPr>
        <w:t xml:space="preserve">Q.4. </w:t>
      </w:r>
      <w:proofErr w:type="gramStart"/>
      <w:r>
        <w:rPr>
          <w:b/>
          <w:bCs/>
        </w:rPr>
        <w:t>The</w:t>
      </w:r>
      <w:proofErr w:type="gramEnd"/>
      <w:r>
        <w:rPr>
          <w:b/>
          <w:bCs/>
        </w:rPr>
        <w:t xml:space="preserve"> consumer faces different kinds of problems that stimulate problem recognition and stimulate purchase decisions. What are those?</w:t>
      </w:r>
    </w:p>
    <w:p w:rsidR="00C718B5" w:rsidRDefault="00C718B5" w:rsidP="00C718B5">
      <w:pPr>
        <w:spacing w:before="80" w:after="80" w:line="360" w:lineRule="auto"/>
        <w:jc w:val="both"/>
      </w:pPr>
      <w:proofErr w:type="gramStart"/>
      <w:r>
        <w:rPr>
          <w:b/>
          <w:bCs/>
        </w:rPr>
        <w:t>Ans 4.</w:t>
      </w:r>
      <w:proofErr w:type="gramEnd"/>
    </w:p>
    <w:p w:rsidR="00C718B5" w:rsidRDefault="00C718B5" w:rsidP="00C718B5">
      <w:pPr>
        <w:spacing w:before="160" w:after="80" w:line="360" w:lineRule="auto"/>
        <w:jc w:val="both"/>
      </w:pPr>
      <w:r>
        <w:rPr>
          <w:b/>
          <w:bCs/>
        </w:rPr>
        <w:t>Problem Recognition in Consumer Decision-Making</w:t>
      </w:r>
    </w:p>
    <w:p w:rsidR="002A0349" w:rsidRDefault="00C718B5" w:rsidP="00322CC1">
      <w:pPr>
        <w:spacing w:before="240" w:after="240" w:line="360" w:lineRule="auto"/>
        <w:jc w:val="both"/>
      </w:pPr>
      <w:r>
        <w:t xml:space="preserve">The process of problem recognition is the beginning point of the consumer taking a decision. The process begins when a customer perceives a meaningful difference between their present state and ideal situation. A perceived gap triggers a sense of need or desire which motivates the consumer to begin looking for solutions by gathering information as well as product assessment. </w:t>
      </w:r>
    </w:p>
    <w:p w:rsidR="00C718B5" w:rsidRDefault="00C718B5" w:rsidP="00C718B5">
      <w:pPr>
        <w:spacing w:before="240" w:after="240" w:line="360" w:lineRule="auto"/>
        <w:jc w:val="both"/>
      </w:pPr>
    </w:p>
    <w:p w:rsidR="00C718B5" w:rsidRDefault="00C718B5" w:rsidP="00C718B5">
      <w:pPr>
        <w:spacing w:before="200" w:after="80" w:line="360" w:lineRule="auto"/>
        <w:jc w:val="both"/>
      </w:pPr>
      <w:r>
        <w:rPr>
          <w:b/>
          <w:bCs/>
        </w:rPr>
        <w:t xml:space="preserve">Q.5. </w:t>
      </w:r>
      <w:proofErr w:type="gramStart"/>
      <w:r>
        <w:rPr>
          <w:b/>
          <w:bCs/>
        </w:rPr>
        <w:t>What</w:t>
      </w:r>
      <w:proofErr w:type="gramEnd"/>
      <w:r>
        <w:rPr>
          <w:b/>
          <w:bCs/>
        </w:rPr>
        <w:t xml:space="preserve"> is the tri-component model of attitude formation?</w:t>
      </w:r>
    </w:p>
    <w:p w:rsidR="00C718B5" w:rsidRDefault="00C718B5" w:rsidP="00C718B5">
      <w:pPr>
        <w:spacing w:before="80" w:after="80" w:line="360" w:lineRule="auto"/>
        <w:jc w:val="both"/>
      </w:pPr>
      <w:proofErr w:type="gramStart"/>
      <w:r>
        <w:rPr>
          <w:b/>
          <w:bCs/>
        </w:rPr>
        <w:t>Ans 5.</w:t>
      </w:r>
      <w:proofErr w:type="gramEnd"/>
    </w:p>
    <w:p w:rsidR="00C718B5" w:rsidRDefault="00C718B5" w:rsidP="00C718B5">
      <w:pPr>
        <w:spacing w:before="160" w:after="80" w:line="360" w:lineRule="auto"/>
        <w:jc w:val="both"/>
      </w:pPr>
      <w:r>
        <w:rPr>
          <w:b/>
          <w:bCs/>
        </w:rPr>
        <w:t>Overview of the Tri-Component Model</w:t>
      </w:r>
    </w:p>
    <w:p w:rsidR="002A0349" w:rsidRDefault="00C718B5" w:rsidP="00322CC1">
      <w:pPr>
        <w:spacing w:before="240" w:after="240" w:line="360" w:lineRule="auto"/>
        <w:jc w:val="both"/>
      </w:pPr>
      <w:r>
        <w:t xml:space="preserve">The tri-component model of attitude development, which was developed by social psychology and frequently used to research into consumer </w:t>
      </w:r>
      <w:proofErr w:type="gramStart"/>
      <w:r>
        <w:t>behavior</w:t>
      </w:r>
      <w:proofErr w:type="gramEnd"/>
      <w:r>
        <w:t xml:space="preserve"> proposes that attitudes are composed of three components interdependent which include the Cognitive component the Affective component, and the Conative or Behavioral component. Together, these three components provide a complete representation of a consumer's attitude towards an object, brand product or </w:t>
      </w:r>
    </w:p>
    <w:p w:rsidR="00C718B5" w:rsidRDefault="00C718B5" w:rsidP="00C718B5">
      <w:pPr>
        <w:spacing w:before="240" w:after="240" w:line="360" w:lineRule="auto"/>
        <w:jc w:val="both"/>
      </w:pPr>
    </w:p>
    <w:p w:rsidR="00C718B5" w:rsidRDefault="00C718B5" w:rsidP="00C718B5">
      <w:pPr>
        <w:spacing w:before="200" w:after="80" w:line="360" w:lineRule="auto"/>
        <w:jc w:val="both"/>
      </w:pPr>
      <w:r>
        <w:rPr>
          <w:b/>
          <w:bCs/>
        </w:rPr>
        <w:lastRenderedPageBreak/>
        <w:t>Q.6. Write down the factors affecting diffusion of innovation. Also, explain the diffusion process of a product.</w:t>
      </w:r>
    </w:p>
    <w:p w:rsidR="00C718B5" w:rsidRDefault="00C718B5" w:rsidP="00C718B5">
      <w:pPr>
        <w:spacing w:before="80" w:after="80" w:line="360" w:lineRule="auto"/>
        <w:jc w:val="both"/>
      </w:pPr>
      <w:proofErr w:type="gramStart"/>
      <w:r>
        <w:rPr>
          <w:b/>
          <w:bCs/>
        </w:rPr>
        <w:t>Ans 6.</w:t>
      </w:r>
      <w:proofErr w:type="gramEnd"/>
    </w:p>
    <w:p w:rsidR="00C718B5" w:rsidRDefault="00C718B5" w:rsidP="00C718B5">
      <w:pPr>
        <w:spacing w:before="160" w:after="80" w:line="360" w:lineRule="auto"/>
        <w:jc w:val="both"/>
      </w:pPr>
      <w:r>
        <w:rPr>
          <w:b/>
          <w:bCs/>
        </w:rPr>
        <w:t>Factors Affecting Diffusion of Innovation</w:t>
      </w:r>
    </w:p>
    <w:p w:rsidR="002A0349" w:rsidRDefault="00C718B5" w:rsidP="00322CC1">
      <w:pPr>
        <w:spacing w:before="240" w:after="240" w:line="360" w:lineRule="auto"/>
        <w:jc w:val="both"/>
      </w:pPr>
      <w:r>
        <w:t xml:space="preserve">The term "diffusion" refers the procedure by when a novel idea, product notion, or concept spreads through a social system in the course of time. There are a variety of factors that affect the speed of an idea being taken up by consumers. Relative Advantage refers to the extent that an idea is considered superior to what it is compared to. The more pronounced the perception of </w:t>
      </w:r>
    </w:p>
    <w:sectPr w:rsidR="002A0349" w:rsidSect="002A0349">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2A0349"/>
    <w:rsid w:val="002A0349"/>
    <w:rsid w:val="00322CC1"/>
    <w:rsid w:val="005B4ACB"/>
    <w:rsid w:val="00C718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18B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621</Words>
  <Characters>3541</Characters>
  <Application>Microsoft Office Word</Application>
  <DocSecurity>0</DocSecurity>
  <Lines>29</Lines>
  <Paragraphs>8</Paragraphs>
  <ScaleCrop>false</ScaleCrop>
  <Company/>
  <LinksUpToDate>false</LinksUpToDate>
  <CharactersWithSpaces>4154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2026-06-02T16:52:00Z</dcterms:created>
  <dcterms:modified xsi:type="dcterms:W3CDTF">2026-06-03T09:45:00Z</dcterms:modified>
</cp:coreProperties>
</file>