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5897"/>
      </w:tblGrid>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bCs/>
              </w:rPr>
              <w:t>SESSION</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rPr>
              <w:t>JAN-FEB 2026</w:t>
            </w:r>
          </w:p>
        </w:tc>
      </w:tr>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bCs/>
              </w:rPr>
              <w:t>PROGRAM</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rPr>
              <w:t>MASTER OF BUSINESS ADMINISTRATION (MBA)</w:t>
            </w:r>
          </w:p>
        </w:tc>
      </w:tr>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bCs/>
              </w:rPr>
              <w:t>SEMESTER</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rPr>
              <w:t>III</w:t>
            </w:r>
          </w:p>
        </w:tc>
      </w:tr>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bCs/>
              </w:rPr>
              <w:t>COURSE CODE &amp; NAME</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rPr>
              <w:t>DMKT308 MARKETING RESEARCH</w:t>
            </w:r>
          </w:p>
        </w:tc>
      </w:tr>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bC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p>
        </w:tc>
      </w:tr>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bC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p>
        </w:tc>
      </w:tr>
    </w:tbl>
    <w:p w:rsidR="00263CF0" w:rsidRPr="00263CF0" w:rsidRDefault="00263CF0" w:rsidP="00263CF0"/>
    <w:p w:rsidR="00263CF0" w:rsidRPr="00263CF0" w:rsidRDefault="00263CF0" w:rsidP="00263CF0"/>
    <w:p w:rsidR="00263CF0" w:rsidRDefault="00263CF0" w:rsidP="00263CF0">
      <w:pPr>
        <w:spacing w:before="240" w:after="160" w:line="360" w:lineRule="auto"/>
        <w:jc w:val="center"/>
        <w:rPr>
          <w:b/>
          <w:bCs/>
        </w:rPr>
      </w:pPr>
    </w:p>
    <w:p w:rsidR="00263CF0" w:rsidRPr="00263CF0" w:rsidRDefault="00263CF0" w:rsidP="00263CF0">
      <w:pPr>
        <w:spacing w:before="240" w:after="160" w:line="360" w:lineRule="auto"/>
        <w:jc w:val="center"/>
        <w:rPr>
          <w:b/>
          <w:bCs/>
        </w:rPr>
      </w:pPr>
      <w:r w:rsidRPr="00263CF0">
        <w:rPr>
          <w:b/>
          <w:bCs/>
        </w:rPr>
        <w:t>Assignment Set – 1</w:t>
      </w:r>
    </w:p>
    <w:p w:rsidR="00263CF0" w:rsidRDefault="00263CF0" w:rsidP="00263CF0">
      <w:pPr>
        <w:spacing w:before="240" w:after="160" w:line="360" w:lineRule="auto"/>
        <w:jc w:val="center"/>
      </w:pPr>
    </w:p>
    <w:p w:rsidR="00263CF0" w:rsidRPr="00263CF0" w:rsidRDefault="00263CF0" w:rsidP="00263CF0">
      <w:pPr>
        <w:spacing w:before="240" w:after="160" w:line="360" w:lineRule="auto"/>
        <w:jc w:val="center"/>
      </w:pPr>
    </w:p>
    <w:p w:rsidR="00263CF0" w:rsidRPr="00263CF0" w:rsidRDefault="00263CF0" w:rsidP="00263CF0">
      <w:pPr>
        <w:spacing w:before="200" w:after="80" w:line="360" w:lineRule="auto"/>
        <w:jc w:val="both"/>
      </w:pPr>
      <w:proofErr w:type="gramStart"/>
      <w:r w:rsidRPr="00263CF0">
        <w:rPr>
          <w:b/>
          <w:bCs/>
        </w:rPr>
        <w:t>Q.1. Explain non-probability techniques and various types of non-probability sampling techniques with suitable examples.</w:t>
      </w:r>
      <w:proofErr w:type="gramEnd"/>
    </w:p>
    <w:p w:rsidR="00263CF0" w:rsidRPr="00263CF0" w:rsidRDefault="00263CF0" w:rsidP="00263CF0">
      <w:pPr>
        <w:spacing w:before="80" w:after="80" w:line="360" w:lineRule="auto"/>
        <w:jc w:val="both"/>
      </w:pPr>
      <w:proofErr w:type="gramStart"/>
      <w:r w:rsidRPr="00263CF0">
        <w:rPr>
          <w:b/>
          <w:bCs/>
        </w:rPr>
        <w:t>Ans 1.</w:t>
      </w:r>
      <w:proofErr w:type="gramEnd"/>
    </w:p>
    <w:p w:rsidR="00263CF0" w:rsidRPr="00263CF0" w:rsidRDefault="00263CF0" w:rsidP="00263CF0">
      <w:pPr>
        <w:spacing w:before="160" w:after="80" w:line="360" w:lineRule="auto"/>
        <w:jc w:val="both"/>
      </w:pPr>
      <w:r w:rsidRPr="00263CF0">
        <w:rPr>
          <w:b/>
          <w:bCs/>
        </w:rPr>
        <w:t>Non-Probability Sampling: Concept</w:t>
      </w:r>
    </w:p>
    <w:p w:rsidR="00AB3A51" w:rsidRDefault="00263CF0" w:rsidP="00B27483">
      <w:pPr>
        <w:spacing w:before="240" w:after="240" w:line="360" w:lineRule="auto"/>
        <w:jc w:val="both"/>
      </w:pPr>
      <w:r>
        <w:t xml:space="preserve">Non-probability is a sampling technique in which not every individual in the population will have a similar or known chance of selection for the study. Contrary to probability sampling, which uses random selection in order to ensure statistical resemblance, non-probability sampling relies on the researcher's judgment or discretion in selecting the participants. This makes non-probability sampling faster, less expensive, and more practical for situations when a complete </w:t>
      </w:r>
    </w:p>
    <w:p w:rsidR="00263CF0" w:rsidRDefault="00263CF0" w:rsidP="00263CF0">
      <w:pPr>
        <w:spacing w:before="240" w:after="240" w:line="360" w:lineRule="auto"/>
        <w:jc w:val="both"/>
      </w:pPr>
    </w:p>
    <w:p w:rsidR="00B27483" w:rsidRPr="00B27483" w:rsidRDefault="00B27483" w:rsidP="00B27483">
      <w:pPr>
        <w:spacing w:after="200" w:line="276" w:lineRule="auto"/>
        <w:jc w:val="center"/>
        <w:rPr>
          <w:rFonts w:eastAsia="Calibri"/>
          <w:b/>
          <w:sz w:val="32"/>
          <w:lang w:val="en-IN"/>
        </w:rPr>
      </w:pPr>
      <w:r w:rsidRPr="00B27483">
        <w:rPr>
          <w:rFonts w:eastAsia="Calibri"/>
          <w:b/>
          <w:sz w:val="32"/>
          <w:lang w:val="en-IN"/>
        </w:rPr>
        <w:t>MUJ</w:t>
      </w:r>
    </w:p>
    <w:p w:rsidR="00B27483" w:rsidRPr="00B27483" w:rsidRDefault="00B27483" w:rsidP="00B27483">
      <w:pPr>
        <w:shd w:val="clear" w:color="auto" w:fill="FFFFFF"/>
        <w:jc w:val="center"/>
        <w:rPr>
          <w:rFonts w:ascii="Arial" w:eastAsia="Calibri" w:hAnsi="Arial"/>
          <w:color w:val="222222"/>
          <w:sz w:val="20"/>
          <w:szCs w:val="20"/>
          <w:lang w:val="en-IN"/>
        </w:rPr>
      </w:pPr>
      <w:proofErr w:type="gramStart"/>
      <w:r w:rsidRPr="00B27483">
        <w:rPr>
          <w:rFonts w:ascii="Georgia" w:eastAsia="Calibri" w:hAnsi="Georgia"/>
          <w:color w:val="000000"/>
          <w:sz w:val="33"/>
          <w:szCs w:val="33"/>
          <w:highlight w:val="cyan"/>
          <w:shd w:val="clear" w:color="auto" w:fill="FF0000"/>
          <w:lang w:val="en-IN"/>
        </w:rPr>
        <w:t>Its</w:t>
      </w:r>
      <w:proofErr w:type="gramEnd"/>
      <w:r w:rsidRPr="00B27483">
        <w:rPr>
          <w:rFonts w:ascii="Georgia" w:eastAsia="Calibri" w:hAnsi="Georgia"/>
          <w:color w:val="000000"/>
          <w:sz w:val="33"/>
          <w:szCs w:val="33"/>
          <w:highlight w:val="cyan"/>
          <w:shd w:val="clear" w:color="auto" w:fill="FF0000"/>
          <w:lang w:val="en-IN"/>
        </w:rPr>
        <w:t xml:space="preserve"> Half solved only</w:t>
      </w:r>
    </w:p>
    <w:p w:rsidR="00B27483" w:rsidRPr="00B27483" w:rsidRDefault="00B27483" w:rsidP="00B27483">
      <w:pPr>
        <w:shd w:val="clear" w:color="auto" w:fill="FFFFFF"/>
        <w:spacing w:before="240" w:after="240"/>
        <w:jc w:val="center"/>
        <w:rPr>
          <w:rFonts w:ascii="Georgia" w:eastAsia="Calibri" w:hAnsi="Georgia"/>
          <w:sz w:val="40"/>
          <w:szCs w:val="33"/>
          <w:shd w:val="clear" w:color="auto" w:fill="FFFF00"/>
          <w:lang w:val="en-IN"/>
        </w:rPr>
      </w:pPr>
      <w:r w:rsidRPr="00B27483">
        <w:rPr>
          <w:rFonts w:ascii="Georgia" w:eastAsia="Calibri" w:hAnsi="Georgia"/>
          <w:sz w:val="40"/>
          <w:szCs w:val="33"/>
          <w:shd w:val="clear" w:color="auto" w:fill="FFFF00"/>
          <w:lang w:val="en-IN"/>
        </w:rPr>
        <w:lastRenderedPageBreak/>
        <w:t xml:space="preserve">Buy </w:t>
      </w:r>
      <w:proofErr w:type="gramStart"/>
      <w:r w:rsidRPr="00B27483">
        <w:rPr>
          <w:rFonts w:ascii="Georgia" w:eastAsia="Calibri" w:hAnsi="Georgia"/>
          <w:sz w:val="40"/>
          <w:szCs w:val="33"/>
          <w:shd w:val="clear" w:color="auto" w:fill="FFFF00"/>
          <w:lang w:val="en-IN"/>
        </w:rPr>
        <w:t>Complete</w:t>
      </w:r>
      <w:proofErr w:type="gramEnd"/>
      <w:r w:rsidRPr="00B27483">
        <w:rPr>
          <w:rFonts w:ascii="Georgia" w:eastAsia="Calibri" w:hAnsi="Georgia"/>
          <w:sz w:val="40"/>
          <w:szCs w:val="33"/>
          <w:shd w:val="clear" w:color="auto" w:fill="FFFF00"/>
          <w:lang w:val="en-IN"/>
        </w:rPr>
        <w:t xml:space="preserve"> assignment from us</w:t>
      </w:r>
    </w:p>
    <w:p w:rsidR="00B27483" w:rsidRPr="00B27483" w:rsidRDefault="00B27483" w:rsidP="00B27483">
      <w:pPr>
        <w:shd w:val="clear" w:color="auto" w:fill="FFFFFF"/>
        <w:spacing w:before="240" w:after="240"/>
        <w:jc w:val="center"/>
        <w:rPr>
          <w:rFonts w:ascii="Georgia" w:eastAsia="Calibri" w:hAnsi="Georgia"/>
          <w:b/>
          <w:color w:val="222222"/>
          <w:sz w:val="33"/>
          <w:szCs w:val="33"/>
          <w:shd w:val="clear" w:color="auto" w:fill="FFFF00"/>
          <w:lang w:val="en-IN"/>
        </w:rPr>
      </w:pPr>
      <w:r w:rsidRPr="00B27483">
        <w:rPr>
          <w:rFonts w:ascii="Georgia" w:eastAsia="Calibri" w:hAnsi="Georgia"/>
          <w:b/>
          <w:color w:val="222222"/>
          <w:sz w:val="33"/>
          <w:szCs w:val="33"/>
          <w:shd w:val="clear" w:color="auto" w:fill="FFFF00"/>
          <w:lang w:val="en-IN"/>
        </w:rPr>
        <w:t>Price – 190</w:t>
      </w:r>
      <w:proofErr w:type="gramStart"/>
      <w:r w:rsidRPr="00B27483">
        <w:rPr>
          <w:rFonts w:ascii="Georgia" w:eastAsia="Calibri" w:hAnsi="Georgia"/>
          <w:b/>
          <w:color w:val="222222"/>
          <w:sz w:val="33"/>
          <w:szCs w:val="33"/>
          <w:shd w:val="clear" w:color="auto" w:fill="FFFF00"/>
          <w:lang w:val="en-IN"/>
        </w:rPr>
        <w:t>/  assignment</w:t>
      </w:r>
      <w:proofErr w:type="gramEnd"/>
    </w:p>
    <w:p w:rsidR="00B27483" w:rsidRPr="00B27483" w:rsidRDefault="00B27483" w:rsidP="00B27483">
      <w:pPr>
        <w:spacing w:before="240" w:after="240"/>
        <w:jc w:val="center"/>
        <w:rPr>
          <w:rFonts w:ascii="Georgia" w:eastAsia="Calibri" w:hAnsi="Georgia"/>
          <w:b/>
          <w:color w:val="FF0000"/>
          <w:sz w:val="36"/>
          <w:szCs w:val="36"/>
          <w:lang w:val="en-IN"/>
        </w:rPr>
      </w:pPr>
      <w:r w:rsidRPr="00B27483">
        <w:rPr>
          <w:rFonts w:ascii="Georgia" w:eastAsia="Calibri" w:hAnsi="Georgia"/>
          <w:b/>
          <w:sz w:val="40"/>
          <w:szCs w:val="40"/>
          <w:lang w:val="en-IN"/>
        </w:rPr>
        <w:t xml:space="preserve">MUJ </w:t>
      </w:r>
      <w:r w:rsidRPr="00B27483">
        <w:rPr>
          <w:rFonts w:ascii="Georgia" w:eastAsia="Calibri" w:hAnsi="Georgia"/>
          <w:b/>
          <w:sz w:val="40"/>
          <w:szCs w:val="40"/>
          <w:highlight w:val="yellow"/>
          <w:lang w:val="en-IN"/>
        </w:rPr>
        <w:t>Manipal University</w:t>
      </w:r>
      <w:r w:rsidRPr="00B27483">
        <w:rPr>
          <w:rFonts w:ascii="Georgia" w:eastAsia="Calibri" w:hAnsi="Georgia"/>
          <w:b/>
          <w:color w:val="222222"/>
          <w:sz w:val="33"/>
          <w:szCs w:val="33"/>
          <w:highlight w:val="yellow"/>
          <w:shd w:val="clear" w:color="auto" w:fill="FFFF00"/>
          <w:lang w:val="en-IN"/>
        </w:rPr>
        <w:t xml:space="preserve"> </w:t>
      </w:r>
      <w:r w:rsidRPr="00B27483">
        <w:rPr>
          <w:rFonts w:ascii="Georgia" w:eastAsia="Calibri" w:hAnsi="Georgia"/>
          <w:b/>
          <w:sz w:val="36"/>
          <w:szCs w:val="36"/>
          <w:lang w:val="en-IN"/>
        </w:rPr>
        <w:t xml:space="preserve">Complete </w:t>
      </w:r>
      <w:proofErr w:type="gramStart"/>
      <w:r w:rsidRPr="00B27483">
        <w:rPr>
          <w:rFonts w:ascii="Georgia" w:eastAsia="Calibri" w:hAnsi="Georgia"/>
          <w:b/>
          <w:sz w:val="36"/>
          <w:szCs w:val="36"/>
          <w:lang w:val="en-IN"/>
        </w:rPr>
        <w:t>SolvedAssignments</w:t>
      </w:r>
      <w:r w:rsidRPr="00B27483">
        <w:rPr>
          <w:rFonts w:ascii="Georgia" w:eastAsia="Calibri" w:hAnsi="Georgia"/>
          <w:b/>
          <w:bCs/>
          <w:color w:val="FFFFFF"/>
          <w:sz w:val="36"/>
          <w:szCs w:val="36"/>
          <w:highlight w:val="red"/>
          <w:shd w:val="clear" w:color="auto" w:fill="FFFF00"/>
          <w:lang w:val="en-IN"/>
        </w:rPr>
        <w:t xml:space="preserve">  JAN</w:t>
      </w:r>
      <w:proofErr w:type="gramEnd"/>
      <w:r w:rsidRPr="00B27483">
        <w:rPr>
          <w:rFonts w:ascii="Georgia" w:eastAsia="Calibri" w:hAnsi="Georgia"/>
          <w:b/>
          <w:bCs/>
          <w:color w:val="FFFFFF"/>
          <w:sz w:val="36"/>
          <w:szCs w:val="36"/>
          <w:highlight w:val="red"/>
          <w:shd w:val="clear" w:color="auto" w:fill="FFFF00"/>
          <w:lang w:val="en-IN"/>
        </w:rPr>
        <w:t>- FEB  2026</w:t>
      </w:r>
    </w:p>
    <w:p w:rsidR="00B27483" w:rsidRPr="00B27483" w:rsidRDefault="00B27483" w:rsidP="00B27483">
      <w:pPr>
        <w:spacing w:before="240" w:after="240"/>
        <w:jc w:val="center"/>
        <w:rPr>
          <w:rFonts w:ascii="Georgia" w:eastAsia="Calibri" w:hAnsi="Georgia"/>
          <w:sz w:val="32"/>
          <w:szCs w:val="32"/>
          <w:lang w:val="en-IN"/>
        </w:rPr>
      </w:pPr>
      <w:proofErr w:type="gramStart"/>
      <w:r w:rsidRPr="00B27483">
        <w:rPr>
          <w:rFonts w:ascii="Georgia" w:eastAsia="Calibri" w:hAnsi="Georgia"/>
          <w:sz w:val="32"/>
          <w:szCs w:val="32"/>
          <w:lang w:val="en-IN"/>
        </w:rPr>
        <w:t>buy</w:t>
      </w:r>
      <w:proofErr w:type="gramEnd"/>
      <w:r w:rsidRPr="00B27483">
        <w:rPr>
          <w:rFonts w:ascii="Georgia" w:eastAsia="Calibri" w:hAnsi="Georgia"/>
          <w:sz w:val="32"/>
          <w:szCs w:val="32"/>
          <w:lang w:val="en-IN"/>
        </w:rPr>
        <w:t xml:space="preserve"> cheap assignment help online from us easily</w:t>
      </w:r>
    </w:p>
    <w:p w:rsidR="00B27483" w:rsidRPr="00B27483" w:rsidRDefault="00B27483" w:rsidP="00B27483">
      <w:pPr>
        <w:spacing w:before="240" w:after="240"/>
        <w:jc w:val="center"/>
        <w:rPr>
          <w:rFonts w:ascii="Georgia" w:eastAsia="Calibri" w:hAnsi="Georgia"/>
          <w:sz w:val="32"/>
          <w:szCs w:val="32"/>
          <w:lang w:val="en-GB"/>
        </w:rPr>
      </w:pPr>
      <w:proofErr w:type="gramStart"/>
      <w:r w:rsidRPr="00B27483">
        <w:rPr>
          <w:rFonts w:ascii="Georgia" w:eastAsia="Calibri" w:hAnsi="Georgia"/>
          <w:sz w:val="32"/>
          <w:szCs w:val="32"/>
          <w:lang w:val="en-IN"/>
        </w:rPr>
        <w:t>we</w:t>
      </w:r>
      <w:proofErr w:type="gramEnd"/>
      <w:r w:rsidRPr="00B27483">
        <w:rPr>
          <w:rFonts w:ascii="Georgia" w:eastAsia="Calibri" w:hAnsi="Georgia"/>
          <w:sz w:val="32"/>
          <w:szCs w:val="32"/>
          <w:lang w:val="en-IN"/>
        </w:rPr>
        <w:t xml:space="preserve"> are here to help you with the best and cheap help </w:t>
      </w:r>
    </w:p>
    <w:p w:rsidR="00B27483" w:rsidRPr="00B27483" w:rsidRDefault="00B27483" w:rsidP="00B27483">
      <w:pPr>
        <w:spacing w:before="240" w:after="240"/>
        <w:jc w:val="center"/>
        <w:rPr>
          <w:rFonts w:ascii="Georgia" w:eastAsia="Calibri" w:hAnsi="Georgia"/>
          <w:b/>
          <w:sz w:val="44"/>
          <w:szCs w:val="44"/>
          <w:lang w:val="en-IN"/>
        </w:rPr>
      </w:pPr>
      <w:r w:rsidRPr="00B27483">
        <w:rPr>
          <w:rFonts w:ascii="Georgia" w:eastAsia="Calibri" w:hAnsi="Georgia"/>
          <w:b/>
          <w:sz w:val="36"/>
          <w:szCs w:val="36"/>
          <w:lang w:val="en-IN"/>
        </w:rPr>
        <w:t>Contact No –</w:t>
      </w:r>
      <w:r w:rsidRPr="00B27483">
        <w:rPr>
          <w:rFonts w:ascii="Georgia" w:eastAsia="Calibri" w:hAnsi="Georgia"/>
          <w:b/>
          <w:sz w:val="44"/>
          <w:szCs w:val="44"/>
          <w:lang w:val="en-IN"/>
        </w:rPr>
        <w:t xml:space="preserve"> </w:t>
      </w:r>
      <w:r w:rsidRPr="00B27483">
        <w:rPr>
          <w:rFonts w:ascii="Georgia" w:eastAsia="Calibri" w:hAnsi="Georgia"/>
          <w:b/>
          <w:sz w:val="40"/>
          <w:szCs w:val="40"/>
          <w:highlight w:val="yellow"/>
          <w:lang w:val="en-IN"/>
        </w:rPr>
        <w:t>8791514139</w:t>
      </w:r>
      <w:r w:rsidRPr="00B27483">
        <w:rPr>
          <w:rFonts w:ascii="Georgia" w:eastAsia="Calibri" w:hAnsi="Georgia"/>
          <w:b/>
          <w:sz w:val="40"/>
          <w:szCs w:val="40"/>
          <w:lang w:val="en-IN"/>
        </w:rPr>
        <w:t xml:space="preserve"> (WhatsApp)</w:t>
      </w:r>
    </w:p>
    <w:p w:rsidR="00B27483" w:rsidRPr="00B27483" w:rsidRDefault="00B27483" w:rsidP="00B27483">
      <w:pPr>
        <w:spacing w:before="240" w:after="240"/>
        <w:jc w:val="center"/>
        <w:rPr>
          <w:rFonts w:ascii="Georgia" w:eastAsia="Calibri" w:hAnsi="Georgia"/>
          <w:b/>
          <w:sz w:val="32"/>
          <w:szCs w:val="32"/>
          <w:lang w:val="en-IN"/>
        </w:rPr>
      </w:pPr>
      <w:r w:rsidRPr="00B27483">
        <w:rPr>
          <w:rFonts w:ascii="Georgia" w:eastAsia="Calibri" w:hAnsi="Georgia"/>
          <w:b/>
          <w:sz w:val="32"/>
          <w:szCs w:val="32"/>
          <w:lang w:val="en-IN"/>
        </w:rPr>
        <w:t>OR</w:t>
      </w:r>
    </w:p>
    <w:p w:rsidR="00B27483" w:rsidRPr="00B27483" w:rsidRDefault="00B27483" w:rsidP="00B27483">
      <w:pPr>
        <w:spacing w:before="240" w:after="240"/>
        <w:jc w:val="center"/>
        <w:rPr>
          <w:rFonts w:ascii="Georgia" w:eastAsia="Calibri" w:hAnsi="Georgia"/>
          <w:b/>
          <w:sz w:val="32"/>
          <w:szCs w:val="32"/>
          <w:lang w:val="en-IN"/>
        </w:rPr>
      </w:pPr>
      <w:r w:rsidRPr="00B27483">
        <w:rPr>
          <w:rFonts w:ascii="Georgia" w:eastAsia="Calibri" w:hAnsi="Georgia"/>
          <w:b/>
          <w:sz w:val="32"/>
          <w:szCs w:val="32"/>
          <w:lang w:val="en-IN"/>
        </w:rPr>
        <w:t>Mail us</w:t>
      </w:r>
      <w:proofErr w:type="gramStart"/>
      <w:r w:rsidRPr="00B27483">
        <w:rPr>
          <w:rFonts w:ascii="Georgia" w:eastAsia="Calibri" w:hAnsi="Georgia"/>
          <w:b/>
          <w:sz w:val="32"/>
          <w:szCs w:val="32"/>
          <w:lang w:val="en-IN"/>
        </w:rPr>
        <w:t xml:space="preserve">-  </w:t>
      </w:r>
      <w:proofErr w:type="gramEnd"/>
      <w:r w:rsidRPr="00B27483">
        <w:rPr>
          <w:rFonts w:ascii="Calibri" w:eastAsia="Calibri" w:hAnsi="Calibri"/>
          <w:sz w:val="22"/>
          <w:szCs w:val="22"/>
          <w:lang w:val="en-IN"/>
        </w:rPr>
        <w:fldChar w:fldCharType="begin"/>
      </w:r>
      <w:r w:rsidRPr="00B27483">
        <w:rPr>
          <w:rFonts w:ascii="Calibri" w:eastAsia="Calibri" w:hAnsi="Calibri"/>
          <w:sz w:val="22"/>
          <w:szCs w:val="22"/>
          <w:lang w:val="en-IN"/>
        </w:rPr>
        <w:instrText>HYPERLINK "mailto:bestassignment247@gmail.com"</w:instrText>
      </w:r>
      <w:r w:rsidRPr="00B27483">
        <w:rPr>
          <w:rFonts w:ascii="Calibri" w:eastAsia="Calibri" w:hAnsi="Calibri"/>
          <w:sz w:val="22"/>
          <w:szCs w:val="22"/>
          <w:lang w:val="en-IN"/>
        </w:rPr>
        <w:fldChar w:fldCharType="separate"/>
      </w:r>
      <w:r w:rsidRPr="00B27483">
        <w:rPr>
          <w:rFonts w:ascii="Georgia" w:eastAsia="Calibri" w:hAnsi="Georgia"/>
          <w:color w:val="0000FF"/>
          <w:sz w:val="32"/>
          <w:szCs w:val="22"/>
          <w:u w:val="single"/>
          <w:lang w:val="en-IN"/>
        </w:rPr>
        <w:t>bestassignment247@gmail.com</w:t>
      </w:r>
      <w:r w:rsidRPr="00B27483">
        <w:rPr>
          <w:rFonts w:ascii="Calibri" w:eastAsia="Calibri" w:hAnsi="Calibri"/>
          <w:sz w:val="22"/>
          <w:szCs w:val="22"/>
          <w:lang w:val="en-IN"/>
        </w:rPr>
        <w:fldChar w:fldCharType="end"/>
      </w:r>
    </w:p>
    <w:p w:rsidR="00B27483" w:rsidRPr="00B27483" w:rsidRDefault="00B27483" w:rsidP="00B27483">
      <w:pPr>
        <w:spacing w:before="240" w:after="240"/>
        <w:jc w:val="center"/>
        <w:rPr>
          <w:rFonts w:ascii="Georgia" w:eastAsia="Calibri" w:hAnsi="Georgia"/>
          <w:b/>
          <w:color w:val="7030A0"/>
          <w:sz w:val="32"/>
          <w:szCs w:val="32"/>
          <w:lang w:val="en-IN"/>
        </w:rPr>
      </w:pPr>
      <w:r w:rsidRPr="00B27483">
        <w:rPr>
          <w:rFonts w:ascii="Georgia" w:eastAsia="Calibri" w:hAnsi="Georgia"/>
          <w:b/>
          <w:sz w:val="32"/>
          <w:szCs w:val="32"/>
          <w:lang w:val="en-IN"/>
        </w:rPr>
        <w:t xml:space="preserve">Our website - </w:t>
      </w:r>
      <w:hyperlink r:id="rId4" w:history="1">
        <w:r w:rsidRPr="00B27483">
          <w:rPr>
            <w:rFonts w:ascii="Georgia" w:eastAsia="Calibri" w:hAnsi="Georgia"/>
            <w:color w:val="0000FF"/>
            <w:sz w:val="32"/>
            <w:u w:val="single"/>
            <w:lang w:val="en-IN"/>
          </w:rPr>
          <w:t>https://muj.assignmentsupport.in/</w:t>
        </w:r>
      </w:hyperlink>
    </w:p>
    <w:p w:rsidR="00B27483" w:rsidRPr="00B27483" w:rsidRDefault="00B27483" w:rsidP="00B27483">
      <w:pPr>
        <w:spacing w:after="200" w:line="276" w:lineRule="auto"/>
        <w:jc w:val="center"/>
        <w:rPr>
          <w:rFonts w:eastAsia="Calibri"/>
          <w:b/>
          <w:sz w:val="32"/>
          <w:lang w:val="en-IN"/>
        </w:rPr>
      </w:pPr>
      <w:r w:rsidRPr="00B27483">
        <w:rPr>
          <w:rFonts w:eastAsia="Calibri"/>
          <w:b/>
          <w:sz w:val="32"/>
          <w:lang w:val="en-IN"/>
        </w:rPr>
        <w:t>JAN-FEB 2026</w:t>
      </w:r>
    </w:p>
    <w:p w:rsidR="00263CF0" w:rsidRDefault="00263CF0" w:rsidP="00263CF0">
      <w:pPr>
        <w:spacing w:before="240" w:after="240" w:line="360" w:lineRule="auto"/>
        <w:jc w:val="both"/>
      </w:pPr>
    </w:p>
    <w:p w:rsidR="00263CF0" w:rsidRDefault="00263CF0" w:rsidP="00263CF0">
      <w:pPr>
        <w:spacing w:before="240" w:after="240" w:line="360" w:lineRule="auto"/>
        <w:jc w:val="both"/>
      </w:pPr>
    </w:p>
    <w:p w:rsidR="00263CF0" w:rsidRDefault="00263CF0" w:rsidP="00263CF0">
      <w:pPr>
        <w:spacing w:before="200" w:after="80" w:line="360" w:lineRule="auto"/>
        <w:jc w:val="both"/>
      </w:pPr>
      <w:r>
        <w:rPr>
          <w:b/>
          <w:bCs/>
        </w:rPr>
        <w:t xml:space="preserve">Q.2. </w:t>
      </w:r>
      <w:proofErr w:type="gramStart"/>
      <w:r>
        <w:rPr>
          <w:b/>
          <w:bCs/>
        </w:rPr>
        <w:t>What</w:t>
      </w:r>
      <w:proofErr w:type="gramEnd"/>
      <w:r>
        <w:rPr>
          <w:b/>
          <w:bCs/>
        </w:rPr>
        <w:t xml:space="preserve"> are the nine types of Experimental designs?</w:t>
      </w:r>
    </w:p>
    <w:p w:rsidR="00263CF0" w:rsidRDefault="00263CF0" w:rsidP="00263CF0">
      <w:pPr>
        <w:spacing w:before="80" w:after="80" w:line="360" w:lineRule="auto"/>
        <w:jc w:val="both"/>
      </w:pPr>
      <w:proofErr w:type="gramStart"/>
      <w:r>
        <w:rPr>
          <w:b/>
          <w:bCs/>
        </w:rPr>
        <w:t>Ans 2.</w:t>
      </w:r>
      <w:proofErr w:type="gramEnd"/>
    </w:p>
    <w:p w:rsidR="00263CF0" w:rsidRDefault="00263CF0" w:rsidP="00263CF0">
      <w:pPr>
        <w:spacing w:before="160" w:after="80" w:line="360" w:lineRule="auto"/>
        <w:jc w:val="both"/>
      </w:pPr>
      <w:r>
        <w:rPr>
          <w:b/>
          <w:bCs/>
        </w:rPr>
        <w:t>Experimental Design in Marketing Research</w:t>
      </w:r>
    </w:p>
    <w:p w:rsidR="00AB3A51" w:rsidRDefault="00263CF0" w:rsidP="00B27483">
      <w:pPr>
        <w:spacing w:before="240" w:after="240" w:line="360" w:lineRule="auto"/>
        <w:jc w:val="both"/>
      </w:pPr>
      <w:r>
        <w:t xml:space="preserve">The term "experimental design" in research on marketing is the method that is used to determine causal connections between different variables by manipulating the dependent variables and studying their effect on dependent variables while taking into account external influences. The nine major types of experimental designs are categorized into three categories: true experiment, pre-experimental or quasi-experimental groups depending on the degree to which they are under </w:t>
      </w:r>
    </w:p>
    <w:p w:rsidR="00263CF0" w:rsidRDefault="00263CF0" w:rsidP="00263CF0">
      <w:pPr>
        <w:spacing w:before="240" w:after="240" w:line="360" w:lineRule="auto"/>
        <w:jc w:val="both"/>
        <w:rPr>
          <w:b/>
          <w:bCs/>
        </w:rPr>
      </w:pPr>
    </w:p>
    <w:p w:rsidR="00263CF0" w:rsidRDefault="00263CF0" w:rsidP="00263CF0">
      <w:pPr>
        <w:spacing w:before="200" w:after="80" w:line="360" w:lineRule="auto"/>
        <w:jc w:val="both"/>
      </w:pPr>
      <w:proofErr w:type="gramStart"/>
      <w:r>
        <w:rPr>
          <w:b/>
          <w:bCs/>
        </w:rPr>
        <w:lastRenderedPageBreak/>
        <w:t>Q.3. Explain in brief about focus group interview, its requirements, and the problems that may arise from using focus group.</w:t>
      </w:r>
      <w:proofErr w:type="gramEnd"/>
    </w:p>
    <w:p w:rsidR="00263CF0" w:rsidRDefault="00263CF0" w:rsidP="00263CF0">
      <w:pPr>
        <w:spacing w:before="80" w:after="80" w:line="360" w:lineRule="auto"/>
        <w:jc w:val="both"/>
      </w:pPr>
      <w:proofErr w:type="gramStart"/>
      <w:r>
        <w:rPr>
          <w:b/>
          <w:bCs/>
        </w:rPr>
        <w:t>Ans 3.</w:t>
      </w:r>
      <w:proofErr w:type="gramEnd"/>
    </w:p>
    <w:p w:rsidR="00263CF0" w:rsidRDefault="00263CF0" w:rsidP="00263CF0">
      <w:pPr>
        <w:spacing w:before="160" w:after="80" w:line="360" w:lineRule="auto"/>
        <w:jc w:val="both"/>
      </w:pPr>
      <w:r>
        <w:rPr>
          <w:b/>
          <w:bCs/>
        </w:rPr>
        <w:t>Focus Group Interview: Concept</w:t>
      </w:r>
    </w:p>
    <w:p w:rsidR="00AB3A51" w:rsidRDefault="00263CF0" w:rsidP="00B27483">
      <w:pPr>
        <w:spacing w:before="240" w:after="240" w:line="360" w:lineRule="auto"/>
        <w:jc w:val="both"/>
      </w:pPr>
      <w:r>
        <w:t xml:space="preserve">A focus group interview is qualitative research methodology where a smaller, selective group of people usually between six and twelve, engages in a guided conversation on a certain subject, led by an experienced moderator. Participation among the group is a defining feature of the focus group: Participants build upon each other's observations, challenge one another's views, and generate insights that can't be replicated by individual interviews. Focus groups can be </w:t>
      </w:r>
    </w:p>
    <w:p w:rsidR="00263CF0" w:rsidRDefault="00263CF0" w:rsidP="00263CF0">
      <w:pPr>
        <w:spacing w:before="240" w:after="240" w:line="360" w:lineRule="auto"/>
        <w:jc w:val="both"/>
      </w:pPr>
    </w:p>
    <w:p w:rsidR="00263CF0" w:rsidRDefault="00263CF0" w:rsidP="00263CF0">
      <w:pPr>
        <w:spacing w:before="240" w:after="160" w:line="360" w:lineRule="auto"/>
        <w:jc w:val="center"/>
        <w:rPr>
          <w:b/>
          <w:bCs/>
        </w:rPr>
      </w:pPr>
      <w:r>
        <w:rPr>
          <w:b/>
          <w:bCs/>
        </w:rPr>
        <w:t>Assignment Set – 2</w:t>
      </w:r>
    </w:p>
    <w:p w:rsidR="00263CF0" w:rsidRDefault="00263CF0" w:rsidP="00263CF0">
      <w:pPr>
        <w:spacing w:before="240" w:after="160" w:line="360" w:lineRule="auto"/>
        <w:jc w:val="center"/>
      </w:pPr>
    </w:p>
    <w:p w:rsidR="00263CF0" w:rsidRDefault="00263CF0" w:rsidP="00263CF0">
      <w:pPr>
        <w:spacing w:before="200" w:after="80" w:line="360" w:lineRule="auto"/>
        <w:jc w:val="both"/>
      </w:pPr>
      <w:r>
        <w:rPr>
          <w:b/>
          <w:bCs/>
        </w:rPr>
        <w:t>Q.4. Discuss the various properties of measurement. Give suitable examples. Also explain the types of Primary Scales of Measurement.</w:t>
      </w:r>
    </w:p>
    <w:p w:rsidR="00263CF0" w:rsidRDefault="00263CF0" w:rsidP="00263CF0">
      <w:pPr>
        <w:spacing w:before="80" w:after="80" w:line="360" w:lineRule="auto"/>
        <w:jc w:val="both"/>
      </w:pPr>
      <w:proofErr w:type="gramStart"/>
      <w:r>
        <w:rPr>
          <w:b/>
          <w:bCs/>
        </w:rPr>
        <w:t>Ans 4.</w:t>
      </w:r>
      <w:proofErr w:type="gramEnd"/>
    </w:p>
    <w:p w:rsidR="00263CF0" w:rsidRDefault="00263CF0" w:rsidP="00263CF0">
      <w:pPr>
        <w:spacing w:before="160" w:after="80" w:line="360" w:lineRule="auto"/>
        <w:jc w:val="both"/>
      </w:pPr>
      <w:r>
        <w:rPr>
          <w:b/>
          <w:bCs/>
        </w:rPr>
        <w:t>Properties of Measurement</w:t>
      </w:r>
    </w:p>
    <w:p w:rsidR="00263CF0" w:rsidRDefault="00263CF0" w:rsidP="00B27483">
      <w:pPr>
        <w:spacing w:before="240" w:after="240" w:line="360" w:lineRule="auto"/>
        <w:jc w:val="both"/>
      </w:pPr>
      <w:r>
        <w:t xml:space="preserve">Marketing research is the process of the assigning of numbers or labels to people, objects, or phenomena according to defined rules to quantify attributes relevant to the research. To be considered meaningful and support valid decision-making, it should possess certain fundamental characteristics. Validity is the measure that a measure actually measures what it purports to be </w:t>
      </w:r>
    </w:p>
    <w:p w:rsidR="00263CF0" w:rsidRDefault="00263CF0" w:rsidP="00263CF0">
      <w:pPr>
        <w:spacing w:before="240" w:after="240" w:line="360" w:lineRule="auto"/>
        <w:jc w:val="both"/>
      </w:pPr>
    </w:p>
    <w:p w:rsidR="00263CF0" w:rsidRDefault="00263CF0" w:rsidP="00263CF0">
      <w:pPr>
        <w:spacing w:before="200" w:after="80" w:line="360" w:lineRule="auto"/>
        <w:jc w:val="both"/>
      </w:pPr>
      <w:r>
        <w:rPr>
          <w:b/>
          <w:bCs/>
        </w:rPr>
        <w:t>Q.5. Explain the methods of consumer marketing research.</w:t>
      </w:r>
    </w:p>
    <w:p w:rsidR="00263CF0" w:rsidRDefault="00263CF0" w:rsidP="00263CF0">
      <w:pPr>
        <w:spacing w:before="80" w:after="80" w:line="360" w:lineRule="auto"/>
        <w:jc w:val="both"/>
      </w:pPr>
      <w:proofErr w:type="gramStart"/>
      <w:r>
        <w:rPr>
          <w:b/>
          <w:bCs/>
        </w:rPr>
        <w:t>Ans 5.</w:t>
      </w:r>
      <w:proofErr w:type="gramEnd"/>
    </w:p>
    <w:p w:rsidR="00263CF0" w:rsidRDefault="00263CF0" w:rsidP="00263CF0">
      <w:pPr>
        <w:spacing w:before="160" w:after="80" w:line="360" w:lineRule="auto"/>
        <w:jc w:val="both"/>
      </w:pPr>
      <w:r>
        <w:rPr>
          <w:b/>
          <w:bCs/>
        </w:rPr>
        <w:t>Survey Research</w:t>
      </w:r>
    </w:p>
    <w:p w:rsidR="00AB3A51" w:rsidRDefault="00263CF0" w:rsidP="00B27483">
      <w:pPr>
        <w:spacing w:before="240" w:after="240" w:line="360" w:lineRule="auto"/>
        <w:jc w:val="both"/>
      </w:pPr>
      <w:r>
        <w:lastRenderedPageBreak/>
        <w:t xml:space="preserve">The term "consumer marketing research" refers to the systematic process of gathering analysis, analysing and then interpreting details about customers to assist in marketing decision-making. The methods used by the researchers span a broad span of inquiry from qualitative analysis and quantitative analysis. Survey Research is the most widely used quantitative method. Structured questionnaires are administered to groups of customers to gauge their attitude, attitudes, </w:t>
      </w:r>
    </w:p>
    <w:p w:rsidR="00263CF0" w:rsidRDefault="00263CF0" w:rsidP="00263CF0">
      <w:pPr>
        <w:spacing w:before="240" w:after="240" w:line="360" w:lineRule="auto"/>
        <w:jc w:val="both"/>
      </w:pPr>
    </w:p>
    <w:p w:rsidR="00263CF0" w:rsidRDefault="00263CF0" w:rsidP="00263CF0">
      <w:pPr>
        <w:spacing w:before="240" w:after="240" w:line="360" w:lineRule="auto"/>
        <w:jc w:val="both"/>
      </w:pPr>
    </w:p>
    <w:p w:rsidR="00263CF0" w:rsidRDefault="00263CF0" w:rsidP="00263CF0">
      <w:pPr>
        <w:spacing w:before="200" w:after="80" w:line="360" w:lineRule="auto"/>
        <w:jc w:val="both"/>
      </w:pPr>
      <w:r>
        <w:rPr>
          <w:b/>
          <w:bCs/>
        </w:rPr>
        <w:t xml:space="preserve">Q.6. </w:t>
      </w:r>
      <w:proofErr w:type="gramStart"/>
      <w:r>
        <w:rPr>
          <w:b/>
          <w:bCs/>
        </w:rPr>
        <w:t>What</w:t>
      </w:r>
      <w:proofErr w:type="gramEnd"/>
      <w:r>
        <w:rPr>
          <w:b/>
          <w:bCs/>
        </w:rPr>
        <w:t xml:space="preserve"> do you understand by a "quality research report"? What are the factors that a researcher should consider while developing such a report?</w:t>
      </w:r>
    </w:p>
    <w:p w:rsidR="00263CF0" w:rsidRDefault="00263CF0" w:rsidP="00263CF0">
      <w:pPr>
        <w:spacing w:before="80" w:after="80" w:line="360" w:lineRule="auto"/>
        <w:jc w:val="both"/>
      </w:pPr>
      <w:proofErr w:type="gramStart"/>
      <w:r>
        <w:rPr>
          <w:b/>
          <w:bCs/>
        </w:rPr>
        <w:t>Ans 6.</w:t>
      </w:r>
      <w:proofErr w:type="gramEnd"/>
    </w:p>
    <w:p w:rsidR="00263CF0" w:rsidRDefault="00263CF0" w:rsidP="00263CF0">
      <w:pPr>
        <w:spacing w:before="160" w:after="80" w:line="360" w:lineRule="auto"/>
        <w:jc w:val="both"/>
      </w:pPr>
      <w:r>
        <w:rPr>
          <w:b/>
          <w:bCs/>
        </w:rPr>
        <w:t>Concept of a Quality Research Report</w:t>
      </w:r>
    </w:p>
    <w:p w:rsidR="00AB3A51" w:rsidRDefault="00263CF0" w:rsidP="00B27483">
      <w:pPr>
        <w:spacing w:before="240" w:after="240" w:line="360" w:lineRule="auto"/>
        <w:jc w:val="both"/>
      </w:pPr>
      <w:r>
        <w:t xml:space="preserve">A well-written research report an item that is precise, clearly, and completely exposes the research findings, methods evaluation, conclusions, and suggestions of a marketing research study for its intended readers with a manner that facilitates informed decision-making. The concept of a quality research report goes far beyond truthful completeness, but also encompasses clear communication, rational arrangement, intelligible insight and ethical integrity in report </w:t>
      </w:r>
    </w:p>
    <w:sectPr w:rsidR="00AB3A51" w:rsidSect="00AB3A5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AB3A51"/>
    <w:rsid w:val="00263CF0"/>
    <w:rsid w:val="00AB3A51"/>
    <w:rsid w:val="00B27483"/>
    <w:rsid w:val="00E52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2026-06-02T16:56:00Z</dcterms:created>
  <dcterms:modified xsi:type="dcterms:W3CDTF">2026-06-03T09:46:00Z</dcterms:modified>
</cp:coreProperties>
</file>