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168"/>
        <w:gridCol w:w="5832"/>
      </w:tblGrid>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SESSION</w:t>
            </w:r>
          </w:p>
        </w:tc>
        <w:tc>
          <w:tcPr>
            <w:tcW w:w="5832" w:type="dxa"/>
            <w:vAlign w:val="center"/>
          </w:tcPr>
          <w:p w:rsidR="00735F1B" w:rsidRDefault="00C83594">
            <w:pPr>
              <w:keepNext/>
              <w:spacing w:after="40" w:line="360" w:lineRule="auto"/>
            </w:pPr>
            <w:r>
              <w:rPr>
                <w:rFonts w:eastAsia="Times New Roman" w:cs="Times New Roman"/>
                <w:b/>
                <w:color w:val="000000"/>
              </w:rPr>
              <w:t>JULY-AUGUST 2026</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PROGRAM</w:t>
            </w:r>
          </w:p>
        </w:tc>
        <w:tc>
          <w:tcPr>
            <w:tcW w:w="5832" w:type="dxa"/>
            <w:vAlign w:val="center"/>
          </w:tcPr>
          <w:p w:rsidR="00735F1B" w:rsidRDefault="00C83594">
            <w:pPr>
              <w:keepNext/>
              <w:spacing w:after="40" w:line="360" w:lineRule="auto"/>
            </w:pPr>
            <w:r>
              <w:rPr>
                <w:rFonts w:eastAsia="Times New Roman" w:cs="Times New Roman"/>
                <w:b/>
                <w:color w:val="000000"/>
              </w:rPr>
              <w:t>MASTER OF ARTS (ECONOMICS) – MA (Eco)</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SEMESTER</w:t>
            </w:r>
          </w:p>
        </w:tc>
        <w:tc>
          <w:tcPr>
            <w:tcW w:w="5832" w:type="dxa"/>
            <w:vAlign w:val="center"/>
          </w:tcPr>
          <w:p w:rsidR="00735F1B" w:rsidRDefault="00C83594">
            <w:pPr>
              <w:keepNext/>
              <w:spacing w:after="40" w:line="360" w:lineRule="auto"/>
            </w:pPr>
            <w:r>
              <w:rPr>
                <w:rFonts w:eastAsia="Times New Roman" w:cs="Times New Roman"/>
                <w:b/>
                <w:color w:val="000000"/>
              </w:rPr>
              <w:t>IV</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COURSE CODE &amp; NAME</w:t>
            </w:r>
          </w:p>
        </w:tc>
        <w:tc>
          <w:tcPr>
            <w:tcW w:w="5832" w:type="dxa"/>
            <w:vAlign w:val="center"/>
          </w:tcPr>
          <w:p w:rsidR="00735F1B" w:rsidRDefault="00C83594">
            <w:pPr>
              <w:keepNext/>
              <w:spacing w:after="40" w:line="360" w:lineRule="auto"/>
            </w:pPr>
            <w:r>
              <w:rPr>
                <w:rFonts w:eastAsia="Times New Roman" w:cs="Times New Roman"/>
                <w:b/>
                <w:color w:val="000000"/>
              </w:rPr>
              <w:t>DEC2201  INTERNATIONAL ECONOMICS</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c>
          <w:tcPr>
            <w:tcW w:w="5832"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c>
          <w:tcPr>
            <w:tcW w:w="5832"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r>
    </w:tbl>
    <w:p w:rsidR="00735F1B" w:rsidRDefault="00735F1B">
      <w:pPr>
        <w:spacing w:after="0" w:line="360" w:lineRule="auto"/>
      </w:pPr>
    </w:p>
    <w:p w:rsidR="00735F1B" w:rsidRDefault="00735F1B">
      <w:pPr>
        <w:spacing w:after="0" w:line="360" w:lineRule="auto"/>
      </w:pPr>
    </w:p>
    <w:p w:rsidR="00D37DD2" w:rsidRDefault="00C83594" w:rsidP="00D37DD2">
      <w:pPr>
        <w:keepNext/>
        <w:spacing w:after="160" w:line="360" w:lineRule="auto"/>
        <w:jc w:val="center"/>
      </w:pPr>
      <w:r>
        <w:rPr>
          <w:rFonts w:eastAsia="Times New Roman" w:cs="Times New Roman"/>
          <w:b/>
          <w:color w:val="000000"/>
        </w:rPr>
        <w:t>Assignment Set 1</w:t>
      </w:r>
    </w:p>
    <w:p w:rsidR="00735F1B" w:rsidRDefault="00735F1B">
      <w:pPr>
        <w:keepNext/>
        <w:spacing w:after="0" w:line="360" w:lineRule="auto"/>
      </w:pPr>
    </w:p>
    <w:p w:rsidR="00735F1B" w:rsidRDefault="00C83594">
      <w:pPr>
        <w:keepNext/>
        <w:spacing w:after="160" w:line="360" w:lineRule="auto"/>
      </w:pPr>
      <w:r>
        <w:rPr>
          <w:rFonts w:eastAsia="Times New Roman" w:cs="Times New Roman"/>
          <w:b/>
          <w:color w:val="000000"/>
        </w:rPr>
        <w:t>1. Categorize International trade and explain its characteristics.</w:t>
      </w:r>
    </w:p>
    <w:p w:rsidR="00735F1B" w:rsidRDefault="00C83594">
      <w:pPr>
        <w:keepNext/>
        <w:spacing w:after="160" w:line="360" w:lineRule="auto"/>
      </w:pPr>
      <w:r>
        <w:rPr>
          <w:rFonts w:eastAsia="Times New Roman" w:cs="Times New Roman"/>
          <w:b/>
          <w:color w:val="000000"/>
        </w:rPr>
        <w:t>(5+5 = 10 Marks)</w:t>
      </w:r>
    </w:p>
    <w:p w:rsidR="00D37DD2" w:rsidRDefault="00C83594" w:rsidP="00D37DD2">
      <w:pPr>
        <w:keepNext/>
        <w:spacing w:after="160" w:line="360" w:lineRule="auto"/>
      </w:pPr>
      <w:r>
        <w:rPr>
          <w:rFonts w:eastAsia="Times New Roman" w:cs="Times New Roman"/>
          <w:b/>
          <w:color w:val="000000"/>
        </w:rPr>
        <w:t>Ans 1.</w:t>
      </w:r>
    </w:p>
    <w:p w:rsidR="00D37DD2" w:rsidRDefault="00C83594" w:rsidP="00D37DD2">
      <w:pPr>
        <w:spacing w:after="160" w:line="360" w:lineRule="auto"/>
        <w:jc w:val="both"/>
      </w:pPr>
      <w:r>
        <w:rPr>
          <w:rFonts w:eastAsia="Times New Roman" w:cs="Times New Roman"/>
          <w:color w:val="000000"/>
        </w:rPr>
        <w:t>International trade occurs when the residents and businesses of different countries engage in trade. Countries trade because they are not able to produce all the goods at the same cost or quality. Consumers can buy from foreign sources and sell abroad, which can provide consumers with greater choice and enable businesses to access foreign markets.</w:t>
      </w:r>
    </w:p>
    <w:p w:rsidR="00D37DD2" w:rsidRDefault="00C83594" w:rsidP="00D37DD2">
      <w:pPr>
        <w:keepNext/>
        <w:spacing w:after="160" w:line="360" w:lineRule="auto"/>
      </w:pPr>
      <w:r>
        <w:rPr>
          <w:rFonts w:eastAsia="Times New Roman" w:cs="Times New Roman"/>
          <w:b/>
          <w:color w:val="000000"/>
        </w:rPr>
        <w:t>Types of International Trade</w:t>
      </w:r>
    </w:p>
    <w:p w:rsidR="00FC5003" w:rsidRDefault="00FC5003">
      <w:pPr>
        <w:keepNext/>
        <w:spacing w:after="160" w:line="360" w:lineRule="auto"/>
        <w:rPr>
          <w:rFonts w:eastAsia="Times New Roman" w:cs="Times New Roman"/>
          <w:b/>
          <w:color w:val="000000"/>
        </w:rPr>
      </w:pPr>
    </w:p>
    <w:p w:rsidR="00FC5003" w:rsidRPr="00FC5003" w:rsidRDefault="00FC5003" w:rsidP="00FC5003">
      <w:pPr>
        <w:jc w:val="center"/>
        <w:rPr>
          <w:rFonts w:cs="Times New Roman"/>
          <w:b/>
          <w:sz w:val="32"/>
          <w:szCs w:val="24"/>
        </w:rPr>
      </w:pPr>
      <w:r w:rsidRPr="00FC5003">
        <w:rPr>
          <w:rFonts w:cs="Times New Roman"/>
          <w:b/>
          <w:sz w:val="32"/>
          <w:szCs w:val="24"/>
        </w:rPr>
        <w:t>MUJ</w:t>
      </w:r>
    </w:p>
    <w:p w:rsidR="00FC5003" w:rsidRPr="00FC5003" w:rsidRDefault="00FC5003" w:rsidP="00FC5003">
      <w:pPr>
        <w:shd w:val="clear" w:color="auto" w:fill="FFFFFF"/>
        <w:spacing w:after="0" w:line="240" w:lineRule="auto"/>
        <w:jc w:val="center"/>
        <w:rPr>
          <w:rFonts w:ascii="Arial" w:hAnsi="Arial" w:cs="Times New Roman"/>
          <w:color w:val="222222"/>
          <w:sz w:val="20"/>
          <w:szCs w:val="20"/>
        </w:rPr>
      </w:pPr>
      <w:proofErr w:type="gramStart"/>
      <w:r w:rsidRPr="00FC5003">
        <w:rPr>
          <w:rFonts w:ascii="Georgia" w:hAnsi="Georgia"/>
          <w:color w:val="000000"/>
          <w:sz w:val="33"/>
          <w:szCs w:val="33"/>
          <w:highlight w:val="cyan"/>
          <w:shd w:val="clear" w:color="auto" w:fill="FF0000"/>
        </w:rPr>
        <w:t>Its</w:t>
      </w:r>
      <w:proofErr w:type="gramEnd"/>
      <w:r w:rsidRPr="00FC5003">
        <w:rPr>
          <w:rFonts w:ascii="Georgia" w:hAnsi="Georgia"/>
          <w:color w:val="000000"/>
          <w:sz w:val="33"/>
          <w:szCs w:val="33"/>
          <w:highlight w:val="cyan"/>
          <w:shd w:val="clear" w:color="auto" w:fill="FF0000"/>
        </w:rPr>
        <w:t xml:space="preserve"> Half solved only</w:t>
      </w:r>
    </w:p>
    <w:p w:rsidR="00FC5003" w:rsidRPr="00FC5003" w:rsidRDefault="00FC5003" w:rsidP="00FC5003">
      <w:pPr>
        <w:shd w:val="clear" w:color="auto" w:fill="FFFFFF"/>
        <w:spacing w:before="240" w:after="240" w:line="240" w:lineRule="auto"/>
        <w:jc w:val="center"/>
        <w:rPr>
          <w:rFonts w:ascii="Georgia" w:hAnsi="Georgia" w:cs="Times New Roman"/>
          <w:sz w:val="40"/>
          <w:szCs w:val="33"/>
          <w:shd w:val="clear" w:color="auto" w:fill="FFFF00"/>
        </w:rPr>
      </w:pPr>
      <w:r w:rsidRPr="00FC5003">
        <w:rPr>
          <w:rFonts w:ascii="Georgia" w:hAnsi="Georgia"/>
          <w:sz w:val="40"/>
          <w:szCs w:val="33"/>
          <w:shd w:val="clear" w:color="auto" w:fill="FFFF00"/>
        </w:rPr>
        <w:t xml:space="preserve">Buy </w:t>
      </w:r>
      <w:proofErr w:type="gramStart"/>
      <w:r w:rsidRPr="00FC5003">
        <w:rPr>
          <w:rFonts w:ascii="Georgia" w:hAnsi="Georgia"/>
          <w:sz w:val="40"/>
          <w:szCs w:val="33"/>
          <w:shd w:val="clear" w:color="auto" w:fill="FFFF00"/>
        </w:rPr>
        <w:t>Complete</w:t>
      </w:r>
      <w:proofErr w:type="gramEnd"/>
      <w:r w:rsidRPr="00FC5003">
        <w:rPr>
          <w:rFonts w:ascii="Georgia" w:hAnsi="Georgia"/>
          <w:sz w:val="40"/>
          <w:szCs w:val="33"/>
          <w:shd w:val="clear" w:color="auto" w:fill="FFFF00"/>
        </w:rPr>
        <w:t xml:space="preserve"> assignment from us</w:t>
      </w:r>
    </w:p>
    <w:p w:rsidR="00FC5003" w:rsidRPr="00FC5003" w:rsidRDefault="00FC5003" w:rsidP="00FC5003">
      <w:pPr>
        <w:shd w:val="clear" w:color="auto" w:fill="FFFFFF"/>
        <w:spacing w:before="240" w:after="240" w:line="240" w:lineRule="auto"/>
        <w:jc w:val="center"/>
        <w:rPr>
          <w:rFonts w:ascii="Georgia" w:hAnsi="Georgia"/>
          <w:b/>
          <w:color w:val="222222"/>
          <w:sz w:val="33"/>
          <w:szCs w:val="33"/>
          <w:shd w:val="clear" w:color="auto" w:fill="FFFF00"/>
        </w:rPr>
      </w:pPr>
      <w:r w:rsidRPr="00FC5003">
        <w:rPr>
          <w:rFonts w:ascii="Georgia" w:hAnsi="Georgia"/>
          <w:b/>
          <w:color w:val="222222"/>
          <w:sz w:val="33"/>
          <w:szCs w:val="33"/>
          <w:shd w:val="clear" w:color="auto" w:fill="FFFF00"/>
        </w:rPr>
        <w:t>Price – 190</w:t>
      </w:r>
      <w:proofErr w:type="gramStart"/>
      <w:r w:rsidRPr="00FC5003">
        <w:rPr>
          <w:rFonts w:ascii="Georgia" w:hAnsi="Georgia"/>
          <w:b/>
          <w:color w:val="222222"/>
          <w:sz w:val="33"/>
          <w:szCs w:val="33"/>
          <w:shd w:val="clear" w:color="auto" w:fill="FFFF00"/>
        </w:rPr>
        <w:t>/  assignment</w:t>
      </w:r>
      <w:proofErr w:type="gramEnd"/>
    </w:p>
    <w:p w:rsidR="00FC5003" w:rsidRPr="00FC5003" w:rsidRDefault="00FC5003" w:rsidP="00FC5003">
      <w:pPr>
        <w:spacing w:before="240" w:after="240" w:line="240" w:lineRule="auto"/>
        <w:jc w:val="center"/>
        <w:rPr>
          <w:rFonts w:ascii="Georgia" w:hAnsi="Georgia"/>
          <w:b/>
          <w:color w:val="FF0000"/>
          <w:sz w:val="36"/>
          <w:szCs w:val="36"/>
        </w:rPr>
      </w:pPr>
      <w:r w:rsidRPr="00FC5003">
        <w:rPr>
          <w:rFonts w:ascii="Georgia" w:hAnsi="Georgia"/>
          <w:b/>
          <w:sz w:val="40"/>
          <w:szCs w:val="40"/>
        </w:rPr>
        <w:t xml:space="preserve">MUJ </w:t>
      </w:r>
      <w:r w:rsidRPr="00FC5003">
        <w:rPr>
          <w:rFonts w:ascii="Georgia" w:hAnsi="Georgia"/>
          <w:b/>
          <w:sz w:val="40"/>
          <w:szCs w:val="40"/>
          <w:highlight w:val="yellow"/>
        </w:rPr>
        <w:t>Manipal University</w:t>
      </w:r>
      <w:r w:rsidRPr="00FC5003">
        <w:rPr>
          <w:rFonts w:ascii="Georgia" w:hAnsi="Georgia"/>
          <w:b/>
          <w:color w:val="222222"/>
          <w:sz w:val="33"/>
          <w:szCs w:val="33"/>
          <w:highlight w:val="yellow"/>
          <w:shd w:val="clear" w:color="auto" w:fill="FFFF00"/>
        </w:rPr>
        <w:t xml:space="preserve"> </w:t>
      </w:r>
      <w:r w:rsidRPr="00FC5003">
        <w:rPr>
          <w:rFonts w:ascii="Georgia" w:hAnsi="Georgia"/>
          <w:b/>
          <w:sz w:val="36"/>
          <w:szCs w:val="36"/>
        </w:rPr>
        <w:t xml:space="preserve">Complete </w:t>
      </w:r>
      <w:proofErr w:type="gramStart"/>
      <w:r w:rsidRPr="00FC5003">
        <w:rPr>
          <w:rFonts w:ascii="Georgia" w:hAnsi="Georgia"/>
          <w:b/>
          <w:sz w:val="36"/>
          <w:szCs w:val="36"/>
        </w:rPr>
        <w:t>SolvedAssignments</w:t>
      </w:r>
      <w:r w:rsidRPr="00FC5003">
        <w:rPr>
          <w:rFonts w:ascii="Georgia" w:hAnsi="Georgia"/>
          <w:b/>
          <w:bCs/>
          <w:color w:val="FFFFFF"/>
          <w:sz w:val="36"/>
          <w:szCs w:val="36"/>
          <w:highlight w:val="red"/>
          <w:shd w:val="clear" w:color="auto" w:fill="FFFF00"/>
        </w:rPr>
        <w:t xml:space="preserve">  July</w:t>
      </w:r>
      <w:proofErr w:type="gramEnd"/>
      <w:r w:rsidRPr="00FC5003">
        <w:rPr>
          <w:rFonts w:ascii="Georgia" w:hAnsi="Georgia"/>
          <w:b/>
          <w:bCs/>
          <w:color w:val="FFFFFF"/>
          <w:sz w:val="36"/>
          <w:szCs w:val="36"/>
          <w:highlight w:val="red"/>
          <w:shd w:val="clear" w:color="auto" w:fill="FFFF00"/>
        </w:rPr>
        <w:t>- Aug  2026</w:t>
      </w:r>
    </w:p>
    <w:p w:rsidR="00FC5003" w:rsidRPr="00FC5003" w:rsidRDefault="00FC5003" w:rsidP="00FC5003">
      <w:pPr>
        <w:spacing w:before="240" w:after="240" w:line="240" w:lineRule="auto"/>
        <w:jc w:val="center"/>
        <w:rPr>
          <w:rFonts w:ascii="Georgia" w:hAnsi="Georgia"/>
          <w:sz w:val="32"/>
          <w:szCs w:val="32"/>
        </w:rPr>
      </w:pPr>
      <w:proofErr w:type="gramStart"/>
      <w:r w:rsidRPr="00FC5003">
        <w:rPr>
          <w:rFonts w:ascii="Georgia" w:hAnsi="Georgia"/>
          <w:sz w:val="32"/>
          <w:szCs w:val="32"/>
        </w:rPr>
        <w:t>buy</w:t>
      </w:r>
      <w:proofErr w:type="gramEnd"/>
      <w:r w:rsidRPr="00FC5003">
        <w:rPr>
          <w:rFonts w:ascii="Georgia" w:hAnsi="Georgia"/>
          <w:sz w:val="32"/>
          <w:szCs w:val="32"/>
        </w:rPr>
        <w:t xml:space="preserve"> cheap assignment help online from us easily</w:t>
      </w:r>
    </w:p>
    <w:p w:rsidR="00FC5003" w:rsidRPr="00FC5003" w:rsidRDefault="00FC5003" w:rsidP="00FC5003">
      <w:pPr>
        <w:spacing w:before="240" w:after="240" w:line="240" w:lineRule="auto"/>
        <w:jc w:val="center"/>
        <w:rPr>
          <w:rFonts w:ascii="Georgia" w:hAnsi="Georgia"/>
          <w:sz w:val="32"/>
          <w:szCs w:val="32"/>
          <w:lang w:val="en-GB"/>
        </w:rPr>
      </w:pPr>
      <w:proofErr w:type="gramStart"/>
      <w:r w:rsidRPr="00FC5003">
        <w:rPr>
          <w:rFonts w:ascii="Georgia" w:hAnsi="Georgia"/>
          <w:sz w:val="32"/>
          <w:szCs w:val="32"/>
        </w:rPr>
        <w:t>we</w:t>
      </w:r>
      <w:proofErr w:type="gramEnd"/>
      <w:r w:rsidRPr="00FC5003">
        <w:rPr>
          <w:rFonts w:ascii="Georgia" w:hAnsi="Georgia"/>
          <w:sz w:val="32"/>
          <w:szCs w:val="32"/>
        </w:rPr>
        <w:t xml:space="preserve"> are here to help you with the best and cheap help </w:t>
      </w:r>
    </w:p>
    <w:p w:rsidR="00FC5003" w:rsidRPr="00FC5003" w:rsidRDefault="00FC5003" w:rsidP="00FC5003">
      <w:pPr>
        <w:spacing w:before="240" w:after="240" w:line="240" w:lineRule="auto"/>
        <w:jc w:val="center"/>
        <w:rPr>
          <w:rFonts w:ascii="Georgia" w:hAnsi="Georgia"/>
          <w:b/>
          <w:sz w:val="44"/>
          <w:szCs w:val="44"/>
        </w:rPr>
      </w:pPr>
      <w:r w:rsidRPr="00FC5003">
        <w:rPr>
          <w:rFonts w:ascii="Georgia" w:hAnsi="Georgia"/>
          <w:b/>
          <w:sz w:val="36"/>
          <w:szCs w:val="36"/>
        </w:rPr>
        <w:lastRenderedPageBreak/>
        <w:t>Contact No –</w:t>
      </w:r>
      <w:r w:rsidRPr="00FC5003">
        <w:rPr>
          <w:rFonts w:ascii="Georgia" w:hAnsi="Georgia"/>
          <w:b/>
          <w:sz w:val="44"/>
          <w:szCs w:val="44"/>
        </w:rPr>
        <w:t xml:space="preserve"> </w:t>
      </w:r>
      <w:r w:rsidRPr="00FC5003">
        <w:rPr>
          <w:rFonts w:ascii="Georgia" w:hAnsi="Georgia"/>
          <w:b/>
          <w:sz w:val="40"/>
          <w:szCs w:val="40"/>
          <w:highlight w:val="yellow"/>
        </w:rPr>
        <w:t>8791514139</w:t>
      </w:r>
      <w:r w:rsidRPr="00FC5003">
        <w:rPr>
          <w:rFonts w:ascii="Georgia" w:hAnsi="Georgia"/>
          <w:b/>
          <w:sz w:val="40"/>
          <w:szCs w:val="40"/>
        </w:rPr>
        <w:t xml:space="preserve"> (WhatsApp)</w:t>
      </w:r>
    </w:p>
    <w:p w:rsidR="00FC5003" w:rsidRPr="00FC5003" w:rsidRDefault="00FC5003" w:rsidP="00FC5003">
      <w:pPr>
        <w:spacing w:before="240" w:after="240" w:line="240" w:lineRule="auto"/>
        <w:jc w:val="center"/>
        <w:rPr>
          <w:rFonts w:ascii="Georgia" w:hAnsi="Georgia"/>
          <w:b/>
          <w:sz w:val="32"/>
          <w:szCs w:val="32"/>
        </w:rPr>
      </w:pPr>
      <w:r w:rsidRPr="00FC5003">
        <w:rPr>
          <w:rFonts w:ascii="Georgia" w:hAnsi="Georgia"/>
          <w:b/>
          <w:sz w:val="32"/>
          <w:szCs w:val="32"/>
        </w:rPr>
        <w:t>OR</w:t>
      </w:r>
    </w:p>
    <w:p w:rsidR="00FC5003" w:rsidRPr="00FC5003" w:rsidRDefault="00FC5003" w:rsidP="00FC5003">
      <w:pPr>
        <w:spacing w:before="240" w:after="240" w:line="240" w:lineRule="auto"/>
        <w:jc w:val="center"/>
        <w:rPr>
          <w:rFonts w:ascii="Georgia" w:hAnsi="Georgia"/>
          <w:b/>
          <w:sz w:val="32"/>
          <w:szCs w:val="32"/>
        </w:rPr>
      </w:pPr>
      <w:r w:rsidRPr="00FC5003">
        <w:rPr>
          <w:rFonts w:ascii="Georgia" w:hAnsi="Georgia"/>
          <w:b/>
          <w:sz w:val="32"/>
          <w:szCs w:val="32"/>
        </w:rPr>
        <w:t>Mail us</w:t>
      </w:r>
      <w:proofErr w:type="gramStart"/>
      <w:r w:rsidRPr="00FC5003">
        <w:rPr>
          <w:rFonts w:ascii="Georgia" w:hAnsi="Georgia"/>
          <w:b/>
          <w:sz w:val="32"/>
          <w:szCs w:val="32"/>
        </w:rPr>
        <w:t xml:space="preserve">-  </w:t>
      </w:r>
      <w:proofErr w:type="gramEnd"/>
      <w:hyperlink r:id="rId4" w:history="1">
        <w:r w:rsidRPr="00FC5003">
          <w:rPr>
            <w:rFonts w:ascii="Georgia" w:hAnsi="Georgia"/>
            <w:color w:val="0000FF" w:themeColor="hyperlink"/>
            <w:sz w:val="32"/>
            <w:u w:val="single"/>
          </w:rPr>
          <w:t>bestassignment247@gmail.com</w:t>
        </w:r>
      </w:hyperlink>
    </w:p>
    <w:p w:rsidR="00FC5003" w:rsidRPr="00FC5003" w:rsidRDefault="00FC5003" w:rsidP="00FC5003">
      <w:pPr>
        <w:spacing w:before="240" w:after="240" w:line="240" w:lineRule="auto"/>
        <w:jc w:val="center"/>
        <w:rPr>
          <w:rFonts w:ascii="Georgia" w:hAnsi="Georgia"/>
          <w:b/>
          <w:color w:val="7030A0"/>
          <w:sz w:val="32"/>
          <w:szCs w:val="32"/>
        </w:rPr>
      </w:pPr>
      <w:r w:rsidRPr="00FC5003">
        <w:rPr>
          <w:rFonts w:ascii="Georgia" w:hAnsi="Georgia"/>
          <w:b/>
          <w:sz w:val="32"/>
          <w:szCs w:val="32"/>
        </w:rPr>
        <w:t xml:space="preserve">Our website - </w:t>
      </w:r>
      <w:hyperlink r:id="rId5" w:history="1">
        <w:r w:rsidRPr="00FC5003">
          <w:rPr>
            <w:rFonts w:ascii="Georgia" w:hAnsi="Georgia"/>
            <w:color w:val="0000FF" w:themeColor="hyperlink"/>
            <w:sz w:val="32"/>
            <w:u w:val="single"/>
          </w:rPr>
          <w:t>https://muj.assignmentsupport.in/</w:t>
        </w:r>
      </w:hyperlink>
    </w:p>
    <w:p w:rsidR="00FC5003" w:rsidRPr="00FC5003" w:rsidRDefault="00FC5003" w:rsidP="00FC5003">
      <w:pPr>
        <w:jc w:val="center"/>
        <w:rPr>
          <w:rFonts w:cs="Times New Roman"/>
          <w:b/>
          <w:sz w:val="32"/>
          <w:szCs w:val="24"/>
        </w:rPr>
      </w:pPr>
      <w:r w:rsidRPr="00FC5003">
        <w:rPr>
          <w:rFonts w:cs="Times New Roman"/>
          <w:b/>
          <w:sz w:val="32"/>
          <w:szCs w:val="24"/>
        </w:rPr>
        <w:t>July-Aug 2026</w:t>
      </w:r>
    </w:p>
    <w:p w:rsidR="00FC5003" w:rsidRDefault="00FC5003">
      <w:pPr>
        <w:keepNext/>
        <w:spacing w:after="160" w:line="360" w:lineRule="auto"/>
        <w:rPr>
          <w:rFonts w:eastAsia="Times New Roman" w:cs="Times New Roman"/>
          <w:b/>
          <w:color w:val="000000"/>
        </w:rPr>
      </w:pPr>
    </w:p>
    <w:p w:rsidR="00735F1B" w:rsidRDefault="00C83594">
      <w:pPr>
        <w:keepNext/>
        <w:spacing w:after="160" w:line="360" w:lineRule="auto"/>
      </w:pPr>
      <w:r>
        <w:rPr>
          <w:rFonts w:eastAsia="Times New Roman" w:cs="Times New Roman"/>
          <w:b/>
          <w:color w:val="000000"/>
        </w:rPr>
        <w:t>2. Explain the factor price equalization theorem</w:t>
      </w:r>
    </w:p>
    <w:p w:rsidR="00735F1B" w:rsidRDefault="00C83594">
      <w:pPr>
        <w:keepNext/>
        <w:spacing w:after="160" w:line="360" w:lineRule="auto"/>
      </w:pPr>
      <w:r>
        <w:rPr>
          <w:rFonts w:eastAsia="Times New Roman" w:cs="Times New Roman"/>
          <w:b/>
          <w:color w:val="000000"/>
        </w:rPr>
        <w:t>(10 Marks)</w:t>
      </w:r>
    </w:p>
    <w:p w:rsidR="00D37DD2" w:rsidRDefault="00C83594" w:rsidP="00D37DD2">
      <w:pPr>
        <w:keepNext/>
        <w:spacing w:after="160" w:line="360" w:lineRule="auto"/>
      </w:pPr>
      <w:r>
        <w:rPr>
          <w:rFonts w:eastAsia="Times New Roman" w:cs="Times New Roman"/>
          <w:b/>
          <w:color w:val="000000"/>
        </w:rPr>
        <w:t>Ans 2.</w:t>
      </w:r>
    </w:p>
    <w:p w:rsidR="00D37DD2" w:rsidRDefault="00C83594" w:rsidP="00FC5003">
      <w:pPr>
        <w:spacing w:after="160" w:line="360" w:lineRule="auto"/>
        <w:jc w:val="both"/>
        <w:rPr>
          <w:rFonts w:eastAsia="Times New Roman" w:cs="Times New Roman"/>
          <w:color w:val="000000"/>
        </w:rPr>
      </w:pPr>
      <w:r>
        <w:rPr>
          <w:rFonts w:eastAsia="Times New Roman" w:cs="Times New Roman"/>
          <w:color w:val="000000"/>
        </w:rPr>
        <w:t xml:space="preserve">The factor price equalization theorem can be used to explain how trade can lead to convergence of wages and returns on capital between countries. It is an intriguing argument, developed by Paul Samuelson within the Heckscher–Ohlin framework: under certain circumstances, payments for identical productive factors can even be equalized by trade in </w:t>
      </w:r>
    </w:p>
    <w:p w:rsidR="00FC5003" w:rsidRDefault="00FC5003" w:rsidP="00FC5003">
      <w:pPr>
        <w:spacing w:after="160" w:line="360" w:lineRule="auto"/>
        <w:jc w:val="both"/>
        <w:rPr>
          <w:rFonts w:eastAsia="Times New Roman" w:cs="Times New Roman"/>
          <w:color w:val="000000"/>
        </w:rPr>
      </w:pPr>
    </w:p>
    <w:p w:rsidR="00FC5003" w:rsidRDefault="00FC5003" w:rsidP="00FC5003">
      <w:pPr>
        <w:spacing w:after="160" w:line="360" w:lineRule="auto"/>
        <w:jc w:val="both"/>
      </w:pPr>
    </w:p>
    <w:p w:rsidR="00735F1B" w:rsidRDefault="00C83594">
      <w:pPr>
        <w:keepNext/>
        <w:spacing w:after="160" w:line="360" w:lineRule="auto"/>
      </w:pPr>
      <w:r>
        <w:rPr>
          <w:rFonts w:eastAsia="Times New Roman" w:cs="Times New Roman"/>
          <w:b/>
          <w:color w:val="000000"/>
        </w:rPr>
        <w:t>3. Give a comparative Analysis on Free Trade, Protectionism, and Managed Trade</w:t>
      </w:r>
    </w:p>
    <w:p w:rsidR="00735F1B" w:rsidRDefault="00C83594">
      <w:pPr>
        <w:keepNext/>
        <w:spacing w:after="160" w:line="360" w:lineRule="auto"/>
      </w:pPr>
      <w:r>
        <w:rPr>
          <w:rFonts w:eastAsia="Times New Roman" w:cs="Times New Roman"/>
          <w:b/>
          <w:color w:val="000000"/>
        </w:rPr>
        <w:t>(10 Marks)</w:t>
      </w:r>
    </w:p>
    <w:p w:rsidR="00D37DD2" w:rsidRDefault="00C83594" w:rsidP="00D37DD2">
      <w:pPr>
        <w:keepNext/>
        <w:spacing w:after="160" w:line="360" w:lineRule="auto"/>
      </w:pPr>
      <w:r>
        <w:rPr>
          <w:rFonts w:eastAsia="Times New Roman" w:cs="Times New Roman"/>
          <w:b/>
          <w:color w:val="000000"/>
        </w:rPr>
        <w:t>Ans 3.</w:t>
      </w:r>
    </w:p>
    <w:p w:rsidR="00D37DD2" w:rsidRDefault="00C83594" w:rsidP="00FC5003">
      <w:pPr>
        <w:spacing w:after="160" w:line="360" w:lineRule="auto"/>
        <w:jc w:val="both"/>
        <w:rPr>
          <w:rFonts w:eastAsia="Times New Roman" w:cs="Times New Roman"/>
          <w:color w:val="000000"/>
        </w:rPr>
      </w:pPr>
      <w:r>
        <w:rPr>
          <w:rFonts w:eastAsia="Times New Roman" w:cs="Times New Roman"/>
          <w:color w:val="000000"/>
        </w:rPr>
        <w:t xml:space="preserve">Free trade, protectionism and managed trade provide for various approaches to international competition. Both impact prices people pay, business opportunities and the security workers feel in their jobs. Consideration of the who gains and who pays and what each policy is aimed </w:t>
      </w:r>
    </w:p>
    <w:p w:rsidR="00FC5003" w:rsidRDefault="00FC5003" w:rsidP="00FC5003">
      <w:pPr>
        <w:spacing w:after="160" w:line="360" w:lineRule="auto"/>
        <w:jc w:val="both"/>
      </w:pPr>
    </w:p>
    <w:p w:rsidR="00D37DD2" w:rsidRDefault="00C83594" w:rsidP="00D37DD2">
      <w:pPr>
        <w:keepNext/>
        <w:spacing w:after="160" w:line="360" w:lineRule="auto"/>
        <w:jc w:val="center"/>
      </w:pPr>
      <w:r>
        <w:rPr>
          <w:rFonts w:eastAsia="Times New Roman" w:cs="Times New Roman"/>
          <w:b/>
          <w:color w:val="000000"/>
        </w:rPr>
        <w:lastRenderedPageBreak/>
        <w:t>Assignment Set 2</w:t>
      </w:r>
    </w:p>
    <w:p w:rsidR="00735F1B" w:rsidRDefault="00735F1B">
      <w:pPr>
        <w:keepNext/>
        <w:spacing w:after="0" w:line="360" w:lineRule="auto"/>
      </w:pPr>
    </w:p>
    <w:p w:rsidR="00735F1B" w:rsidRDefault="00C83594">
      <w:pPr>
        <w:keepNext/>
        <w:spacing w:after="160" w:line="360" w:lineRule="auto"/>
      </w:pPr>
      <w:r>
        <w:rPr>
          <w:rFonts w:eastAsia="Times New Roman" w:cs="Times New Roman"/>
          <w:b/>
          <w:color w:val="000000"/>
        </w:rPr>
        <w:t>4. List out and explain major non-tariff barrier Instruments</w:t>
      </w:r>
    </w:p>
    <w:p w:rsidR="00735F1B" w:rsidRDefault="00C83594">
      <w:pPr>
        <w:keepNext/>
        <w:spacing w:after="160" w:line="360" w:lineRule="auto"/>
      </w:pPr>
      <w:r>
        <w:rPr>
          <w:rFonts w:eastAsia="Times New Roman" w:cs="Times New Roman"/>
          <w:b/>
          <w:color w:val="000000"/>
        </w:rPr>
        <w:t>(10 Marks)</w:t>
      </w:r>
    </w:p>
    <w:p w:rsidR="00D37DD2" w:rsidRDefault="00C83594" w:rsidP="00D37DD2">
      <w:pPr>
        <w:keepNext/>
        <w:spacing w:after="160" w:line="360" w:lineRule="auto"/>
      </w:pPr>
      <w:r>
        <w:rPr>
          <w:rFonts w:eastAsia="Times New Roman" w:cs="Times New Roman"/>
          <w:b/>
          <w:color w:val="000000"/>
        </w:rPr>
        <w:t>Ans 4.</w:t>
      </w:r>
    </w:p>
    <w:p w:rsidR="00D37DD2" w:rsidRDefault="00C83594" w:rsidP="00FC5003">
      <w:pPr>
        <w:spacing w:after="160" w:line="360" w:lineRule="auto"/>
        <w:jc w:val="both"/>
        <w:rPr>
          <w:rFonts w:eastAsia="Times New Roman" w:cs="Times New Roman"/>
          <w:color w:val="000000"/>
        </w:rPr>
      </w:pPr>
      <w:r>
        <w:rPr>
          <w:rFonts w:eastAsia="Times New Roman" w:cs="Times New Roman"/>
          <w:color w:val="000000"/>
        </w:rPr>
        <w:t xml:space="preserve">Non-tariff barriers are other requirements that make international trade difficult, but not through an import tax. They can restrict the amount of sales a company can make, add paperwork or make it hard to approve. There are some non-tariff measures that are related to health and safety, thus their intent and use is important. A legitimate requirement is an issue </w:t>
      </w:r>
    </w:p>
    <w:p w:rsidR="00FC5003" w:rsidRDefault="00FC5003" w:rsidP="00FC5003">
      <w:pPr>
        <w:spacing w:after="160" w:line="360" w:lineRule="auto"/>
        <w:jc w:val="both"/>
      </w:pPr>
    </w:p>
    <w:p w:rsidR="00735F1B" w:rsidRDefault="00C83594">
      <w:pPr>
        <w:keepNext/>
        <w:spacing w:after="160" w:line="360" w:lineRule="auto"/>
      </w:pPr>
      <w:r>
        <w:rPr>
          <w:rFonts w:eastAsia="Times New Roman" w:cs="Times New Roman"/>
          <w:b/>
          <w:color w:val="000000"/>
        </w:rPr>
        <w:t>5. Give the comparative perspective of Exchange Rate Regimes</w:t>
      </w:r>
    </w:p>
    <w:p w:rsidR="00735F1B" w:rsidRDefault="00C83594">
      <w:pPr>
        <w:keepNext/>
        <w:spacing w:after="160" w:line="360" w:lineRule="auto"/>
      </w:pPr>
      <w:r>
        <w:rPr>
          <w:rFonts w:eastAsia="Times New Roman" w:cs="Times New Roman"/>
          <w:b/>
          <w:color w:val="000000"/>
        </w:rPr>
        <w:t>(10 Marks)</w:t>
      </w:r>
    </w:p>
    <w:p w:rsidR="00D37DD2" w:rsidRDefault="00C83594" w:rsidP="00D37DD2">
      <w:pPr>
        <w:keepNext/>
        <w:spacing w:after="160" w:line="360" w:lineRule="auto"/>
      </w:pPr>
      <w:r>
        <w:rPr>
          <w:rFonts w:eastAsia="Times New Roman" w:cs="Times New Roman"/>
          <w:b/>
          <w:color w:val="000000"/>
        </w:rPr>
        <w:t>Ans 5.</w:t>
      </w:r>
    </w:p>
    <w:p w:rsidR="00D37DD2" w:rsidRDefault="00C83594" w:rsidP="00FC5003">
      <w:pPr>
        <w:spacing w:after="160" w:line="360" w:lineRule="auto"/>
        <w:jc w:val="both"/>
        <w:rPr>
          <w:rFonts w:eastAsia="Times New Roman" w:cs="Times New Roman"/>
          <w:color w:val="000000"/>
        </w:rPr>
      </w:pPr>
      <w:r>
        <w:rPr>
          <w:rFonts w:eastAsia="Times New Roman" w:cs="Times New Roman"/>
          <w:color w:val="000000"/>
        </w:rPr>
        <w:t xml:space="preserve">An exchange rate regime is a method of valuing a country's currency in relation to the other currencies. This selection will have implications for import pricing, business planning and the capacity of the central bank to react to economic issues. Fixed, floating and hybrid </w:t>
      </w:r>
    </w:p>
    <w:p w:rsidR="00FC5003" w:rsidRDefault="00FC5003" w:rsidP="00FC5003">
      <w:pPr>
        <w:spacing w:after="160" w:line="360" w:lineRule="auto"/>
        <w:jc w:val="both"/>
      </w:pPr>
    </w:p>
    <w:p w:rsidR="00735F1B" w:rsidRDefault="00C83594">
      <w:pPr>
        <w:keepNext/>
        <w:spacing w:after="160" w:line="360" w:lineRule="auto"/>
      </w:pPr>
      <w:r>
        <w:rPr>
          <w:rFonts w:eastAsia="Times New Roman" w:cs="Times New Roman"/>
          <w:b/>
          <w:color w:val="000000"/>
        </w:rPr>
        <w:t>6. Discuss Trade Liberalization, Feminization of the Workforce and the Care Economy</w:t>
      </w:r>
    </w:p>
    <w:p w:rsidR="00735F1B" w:rsidRDefault="00C83594">
      <w:pPr>
        <w:keepNext/>
        <w:spacing w:after="160" w:line="360" w:lineRule="auto"/>
      </w:pPr>
      <w:r>
        <w:rPr>
          <w:rFonts w:eastAsia="Times New Roman" w:cs="Times New Roman"/>
          <w:b/>
          <w:color w:val="000000"/>
        </w:rPr>
        <w:t>(10 Marks)</w:t>
      </w:r>
    </w:p>
    <w:p w:rsidR="00D37DD2" w:rsidRDefault="00C83594" w:rsidP="00D37DD2">
      <w:pPr>
        <w:keepNext/>
        <w:spacing w:after="160" w:line="360" w:lineRule="auto"/>
      </w:pPr>
      <w:r>
        <w:rPr>
          <w:rFonts w:eastAsia="Times New Roman" w:cs="Times New Roman"/>
          <w:b/>
          <w:color w:val="000000"/>
        </w:rPr>
        <w:t>Ans 6.</w:t>
      </w:r>
    </w:p>
    <w:p w:rsidR="0047275B" w:rsidRPr="00D37DD2" w:rsidRDefault="00C83594" w:rsidP="00FC5003">
      <w:pPr>
        <w:spacing w:after="160" w:line="360" w:lineRule="auto"/>
        <w:jc w:val="both"/>
      </w:pPr>
      <w:r>
        <w:rPr>
          <w:rFonts w:eastAsia="Times New Roman" w:cs="Times New Roman"/>
          <w:color w:val="000000"/>
        </w:rPr>
        <w:t xml:space="preserve">Trade liberalization reduces the obstacles to trade. It can bring about job creation and enhance incomes, and women and men are not necessarily affected in the same way. The skill and resources differentials as well as unpaid responsibilities shape the opportunities that </w:t>
      </w:r>
    </w:p>
    <w:sectPr w:rsidR="0047275B" w:rsidRPr="00D37DD2" w:rsidSect="00D521C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860B62"/>
    <w:rsid w:val="002A706E"/>
    <w:rsid w:val="003E2FEE"/>
    <w:rsid w:val="00432CC1"/>
    <w:rsid w:val="004405C7"/>
    <w:rsid w:val="00540C60"/>
    <w:rsid w:val="007268E0"/>
    <w:rsid w:val="00735F1B"/>
    <w:rsid w:val="007A4DF7"/>
    <w:rsid w:val="00860B62"/>
    <w:rsid w:val="00944672"/>
    <w:rsid w:val="009E063B"/>
    <w:rsid w:val="00A042C5"/>
    <w:rsid w:val="00A71564"/>
    <w:rsid w:val="00B41714"/>
    <w:rsid w:val="00B8000A"/>
    <w:rsid w:val="00C3129A"/>
    <w:rsid w:val="00C42FD7"/>
    <w:rsid w:val="00C83594"/>
    <w:rsid w:val="00CC461C"/>
    <w:rsid w:val="00D521CB"/>
    <w:rsid w:val="00D60557"/>
    <w:rsid w:val="00F1785D"/>
    <w:rsid w:val="00F92D1C"/>
    <w:rsid w:val="00FC50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1CB"/>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06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6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uj.assignmentsupport.in/" TargetMode="External"/><Relationship Id="rId4" Type="http://schemas.openxmlformats.org/officeDocument/2006/relationships/hyperlink" Target="mailto:bestassignment24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506</Words>
  <Characters>2606</Characters>
  <Application>Microsoft Office Word</Application>
  <DocSecurity>0</DocSecurity>
  <Lines>173</Lines>
  <Paragraphs>124</Paragraphs>
  <ScaleCrop>false</ScaleCrop>
  <Company/>
  <LinksUpToDate>false</LinksUpToDate>
  <CharactersWithSpaces>2988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2026-10-26T17:03:00Z</dcterms:created>
  <dcterms:modified xsi:type="dcterms:W3CDTF">2026-10-31T16:11:00Z</dcterms:modified>
</cp:coreProperties>
</file>